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B" w:rsidRDefault="009D747B" w:rsidP="009D747B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9D747B" w:rsidRDefault="009D747B" w:rsidP="009D747B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1c do SIWZ</w:t>
      </w:r>
    </w:p>
    <w:p w:rsidR="009D747B" w:rsidRDefault="009D747B" w:rsidP="009D747B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9D747B" w:rsidRDefault="009D747B" w:rsidP="009D747B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9D747B" w:rsidRDefault="009D747B" w:rsidP="009D747B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9D747B" w:rsidRDefault="009D747B" w:rsidP="009D747B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9D747B" w:rsidRDefault="009D747B" w:rsidP="009D747B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9D747B" w:rsidRDefault="009D747B" w:rsidP="009D747B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9D747B" w:rsidRDefault="009D747B" w:rsidP="009D747B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9D747B" w:rsidRDefault="009D747B" w:rsidP="009D747B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9D747B" w:rsidRDefault="009D747B" w:rsidP="009D747B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9D747B" w:rsidRDefault="009D747B" w:rsidP="009D747B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9D747B" w:rsidTr="00D90A7B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9D747B" w:rsidRDefault="009D747B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9D747B" w:rsidRDefault="009D747B" w:rsidP="00D90A7B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9D747B" w:rsidRDefault="009D747B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9D747B" w:rsidRDefault="009D747B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9D747B" w:rsidRDefault="009D747B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9D747B" w:rsidRDefault="009D747B" w:rsidP="00D90A7B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9D747B" w:rsidRDefault="009D747B" w:rsidP="009D747B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9D747B" w:rsidRDefault="009D747B" w:rsidP="009D747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9D747B" w:rsidRDefault="009D747B" w:rsidP="009D747B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Zadanie 3</w:t>
      </w:r>
    </w:p>
    <w:p w:rsidR="009D747B" w:rsidRDefault="009D747B" w:rsidP="009D747B">
      <w:pPr>
        <w:pStyle w:val="Standard"/>
        <w:jc w:val="center"/>
        <w:rPr>
          <w:b/>
          <w:sz w:val="24"/>
        </w:rPr>
      </w:pP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9D747B" w:rsidTr="00D90A7B">
        <w:trPr>
          <w:trHeight w:val="1008"/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20"/>
                <w:szCs w:val="20"/>
              </w:rPr>
            </w:pPr>
            <w:r w:rsidRPr="008D7368">
              <w:rPr>
                <w:rStyle w:val="text2"/>
                <w:rFonts w:cs="Arial Narrow"/>
                <w:b/>
                <w:bCs/>
                <w:color w:val="000000"/>
                <w:sz w:val="20"/>
                <w:szCs w:val="20"/>
              </w:rPr>
              <w:t>Roboty brukarskie na terenie Gminy Zakroczym z podziałem na zadania:</w:t>
            </w:r>
            <w:r w:rsidRPr="008D736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747B" w:rsidRPr="00E16DBE" w:rsidRDefault="009D747B" w:rsidP="00D90A7B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E16DBE">
              <w:rPr>
                <w:b/>
                <w:bCs/>
                <w:u w:val="single"/>
              </w:rPr>
              <w:t>zadanie 3:</w:t>
            </w:r>
            <w:r w:rsidRPr="00E16DBE">
              <w:rPr>
                <w:b/>
                <w:bCs/>
              </w:rPr>
              <w:t xml:space="preserve"> remont nawierzchni poboczy wzdłuż drogi powiatowej </w:t>
            </w:r>
          </w:p>
          <w:p w:rsidR="009D747B" w:rsidRDefault="009D747B" w:rsidP="00D90A7B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</w:pPr>
            <w:r w:rsidRPr="00E16DBE">
              <w:rPr>
                <w:b/>
                <w:sz w:val="20"/>
                <w:szCs w:val="20"/>
              </w:rPr>
              <w:t>NR 2416W SMOŁY – ZARĘBY w miejscowości Smoły - ETAP I</w:t>
            </w:r>
          </w:p>
        </w:tc>
      </w:tr>
      <w:tr w:rsidR="009D747B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9D747B" w:rsidTr="00D90A7B">
        <w:trPr>
          <w:trHeight w:val="1569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9D747B" w:rsidRDefault="009D747B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9D747B" w:rsidRDefault="009D747B" w:rsidP="00D90A7B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9D747B" w:rsidRDefault="009D747B" w:rsidP="00D90A7B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9D747B" w:rsidRDefault="009D747B" w:rsidP="00D90A7B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9D747B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9D747B" w:rsidRDefault="009D747B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9D747B" w:rsidRDefault="009D747B" w:rsidP="00D90A7B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9D747B" w:rsidRDefault="009D747B" w:rsidP="00D90A7B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9D747B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9D747B" w:rsidRDefault="009D747B" w:rsidP="00D90A7B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5 dni kalendarzowych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6 dni kalendarzowych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7 dni kalendarzowych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8 dni kalendarzowych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9 dni kalendarzowych</w:t>
            </w:r>
          </w:p>
          <w:p w:rsidR="009D747B" w:rsidRDefault="009D747B" w:rsidP="00D90A7B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10 dni kalendarzowych</w:t>
            </w:r>
          </w:p>
          <w:p w:rsidR="009D747B" w:rsidRDefault="009D747B" w:rsidP="00D90A7B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9D747B" w:rsidRDefault="009D747B" w:rsidP="00D90A7B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dziesięciu opcji i w odpowiednie miejsce  wstawić znak „x”)</w:t>
            </w:r>
          </w:p>
          <w:p w:rsidR="009D747B" w:rsidRDefault="009D747B" w:rsidP="00D90A7B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9D747B" w:rsidTr="00D90A7B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Akapitzlist1"/>
              <w:widowControl w:val="0"/>
              <w:ind w:left="0"/>
              <w:jc w:val="both"/>
            </w:pPr>
            <w:r w:rsidRPr="00C74F00"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od dnia wprowadzenia wykonawcy na budowę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do dnia 15.12.2017 r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9D747B" w:rsidTr="00D90A7B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47B" w:rsidRDefault="009D747B" w:rsidP="00D90A7B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02.12.2017 r.</w:t>
            </w:r>
          </w:p>
        </w:tc>
      </w:tr>
    </w:tbl>
    <w:p w:rsidR="009D747B" w:rsidRDefault="009D747B" w:rsidP="009D747B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9D747B" w:rsidRDefault="009D747B" w:rsidP="009D747B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9D747B" w:rsidRDefault="009D747B" w:rsidP="009D747B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9D747B" w:rsidRDefault="009D747B" w:rsidP="009D747B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9D747B" w:rsidRDefault="009D747B" w:rsidP="009D747B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9D747B" w:rsidRDefault="009D747B" w:rsidP="009D747B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9D747B" w:rsidRDefault="009D747B" w:rsidP="009D747B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D747B" w:rsidRDefault="009D747B" w:rsidP="009D747B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9D747B" w:rsidRDefault="009D747B" w:rsidP="009D747B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9D747B" w:rsidRPr="00D23531" w:rsidRDefault="009D747B" w:rsidP="009D747B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9D747B" w:rsidRDefault="009D747B" w:rsidP="009D747B">
      <w:pPr>
        <w:pStyle w:val="Standard"/>
        <w:spacing w:line="276" w:lineRule="auto"/>
        <w:jc w:val="both"/>
      </w:pPr>
      <w:r w:rsidRPr="008D7368">
        <w:rPr>
          <w:rStyle w:val="text2"/>
          <w:rFonts w:cs="Arial Narrow"/>
          <w:b/>
          <w:bCs/>
          <w:color w:val="000000"/>
        </w:rPr>
        <w:t xml:space="preserve">Roboty brukarskie na terenie Gminy Zakroczym z podziałem na zadania: </w:t>
      </w:r>
      <w:r w:rsidRPr="008D7368">
        <w:rPr>
          <w:b/>
          <w:bCs/>
        </w:rPr>
        <w:t xml:space="preserve">- </w:t>
      </w:r>
      <w:r w:rsidRPr="00E16DBE">
        <w:rPr>
          <w:b/>
          <w:bCs/>
          <w:sz w:val="22"/>
          <w:szCs w:val="22"/>
          <w:u w:val="single"/>
        </w:rPr>
        <w:t>zadanie 3:</w:t>
      </w:r>
      <w:r w:rsidRPr="00E16DBE">
        <w:rPr>
          <w:b/>
          <w:bCs/>
          <w:sz w:val="22"/>
          <w:szCs w:val="22"/>
        </w:rPr>
        <w:t xml:space="preserve"> remont nawierzchni poboczy wzdłuż drogi powiatowej </w:t>
      </w:r>
      <w:r w:rsidRPr="00E16DBE">
        <w:rPr>
          <w:b/>
          <w:sz w:val="22"/>
          <w:szCs w:val="22"/>
        </w:rPr>
        <w:t>NR 2416W SMOŁY – ZARĘBY w miejscowości Smoły - ETAP I</w:t>
      </w:r>
      <w:r>
        <w:rPr>
          <w:b/>
          <w:bCs/>
        </w:rPr>
        <w:t xml:space="preserve"> </w:t>
      </w:r>
      <w:r>
        <w:rPr>
          <w:rStyle w:val="Domylnaczcionkaakapitu1"/>
          <w:sz w:val="22"/>
          <w:szCs w:val="22"/>
        </w:rPr>
        <w:t>i nie wnosimy do niej zastrzeżeń oraz przyjmujemy warunki w niej zawarte;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9D747B" w:rsidRDefault="009D747B" w:rsidP="009D747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Oferta została złożona na .............. stronach podpisanych i kolejno ponumerowanych od nr........ do nr .......</w:t>
      </w:r>
    </w:p>
    <w:p w:rsidR="009D747B" w:rsidRDefault="009D747B" w:rsidP="009D747B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</w:p>
    <w:p w:rsidR="009D747B" w:rsidRDefault="009D747B" w:rsidP="009D747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Wszelką korespondencję w sprawie niniejszego postępowania należy kierować na poniższy </w:t>
      </w:r>
    </w:p>
    <w:p w:rsidR="009D747B" w:rsidRDefault="009D747B" w:rsidP="009D747B">
      <w:pPr>
        <w:pStyle w:val="Standard"/>
        <w:jc w:val="both"/>
        <w:rPr>
          <w:b/>
          <w:sz w:val="22"/>
          <w:szCs w:val="22"/>
        </w:rPr>
      </w:pPr>
    </w:p>
    <w:p w:rsidR="009D747B" w:rsidRDefault="009D747B" w:rsidP="009D747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….......................................................................... tel. ............................</w:t>
      </w:r>
    </w:p>
    <w:p w:rsidR="009D747B" w:rsidRDefault="009D747B" w:rsidP="009D747B">
      <w:pPr>
        <w:pStyle w:val="Standard"/>
        <w:jc w:val="both"/>
        <w:rPr>
          <w:b/>
          <w:sz w:val="22"/>
          <w:szCs w:val="22"/>
        </w:rPr>
      </w:pPr>
    </w:p>
    <w:p w:rsidR="009D747B" w:rsidRDefault="009D747B" w:rsidP="009D747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9D747B" w:rsidRDefault="009D747B" w:rsidP="009D747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9D747B" w:rsidRDefault="009D747B" w:rsidP="009D747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1c do SIWZ);</w:t>
      </w:r>
    </w:p>
    <w:p w:rsidR="009D747B" w:rsidRDefault="009D747B" w:rsidP="009D747B">
      <w:pPr>
        <w:pStyle w:val="Standard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6F262A"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 w:rsidRPr="006F262A">
        <w:rPr>
          <w:rStyle w:val="Domylnaczcionkaakapitu1"/>
          <w:sz w:val="22"/>
          <w:szCs w:val="22"/>
        </w:rPr>
        <w:t>składane na podstawie art. 25a ust. 1 ustawy Pzp, dotyczące spełniania warunków udziału w postępowaniu (załącznik nr 2c do SIWZ);</w:t>
      </w:r>
    </w:p>
    <w:p w:rsidR="009D747B" w:rsidRDefault="009D747B" w:rsidP="009D747B">
      <w:pPr>
        <w:pStyle w:val="Standard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6F262A"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 w:rsidRPr="006F262A">
        <w:rPr>
          <w:rStyle w:val="Domylnaczcionkaakapitu1"/>
          <w:sz w:val="22"/>
          <w:szCs w:val="22"/>
        </w:rPr>
        <w:t>składane na podstawie art. 25a ust. 1 ustawy Pzp, dotyczące przesłanek wykluczenia z postępowania  (załącznik nr 3c do SIWZ);</w:t>
      </w:r>
    </w:p>
    <w:p w:rsidR="009D747B" w:rsidRPr="006F262A" w:rsidRDefault="009D747B" w:rsidP="009D747B">
      <w:pPr>
        <w:pStyle w:val="Standard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6F262A"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 w:rsidRPr="006F262A">
        <w:rPr>
          <w:rStyle w:val="Domylnaczcionkaakapitu1"/>
          <w:sz w:val="22"/>
          <w:szCs w:val="22"/>
          <w:u w:val="single"/>
        </w:rPr>
        <w:t>jeżeli dotyczy;</w:t>
      </w:r>
    </w:p>
    <w:p w:rsidR="009D747B" w:rsidRPr="006F262A" w:rsidRDefault="009D747B" w:rsidP="009D747B">
      <w:pPr>
        <w:pStyle w:val="Standard"/>
        <w:numPr>
          <w:ilvl w:val="0"/>
          <w:numId w:val="5"/>
        </w:numPr>
        <w:jc w:val="both"/>
        <w:rPr>
          <w:rStyle w:val="Domylnaczcionkaakapitu1"/>
          <w:sz w:val="22"/>
          <w:szCs w:val="22"/>
        </w:rPr>
      </w:pPr>
      <w:r w:rsidRPr="006F262A">
        <w:rPr>
          <w:rStyle w:val="Domylnaczcionkaakapitu1"/>
          <w:sz w:val="22"/>
          <w:szCs w:val="22"/>
        </w:rPr>
        <w:t xml:space="preserve">informacja o zleceniu wykonania przedmiotu zamówienia podwykonawcom składana na podstawie art. 36b ust. 1 ustawy pzp (załącznik nr 5c do SIWZ) – </w:t>
      </w:r>
      <w:r w:rsidRPr="006F262A">
        <w:rPr>
          <w:rStyle w:val="Domylnaczcionkaakapitu1"/>
          <w:sz w:val="22"/>
          <w:szCs w:val="22"/>
          <w:u w:val="single"/>
        </w:rPr>
        <w:t>jeżeli dotyczy</w:t>
      </w:r>
    </w:p>
    <w:p w:rsidR="009D747B" w:rsidRPr="00C10B3A" w:rsidRDefault="009D747B" w:rsidP="009D747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6F262A"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9D747B" w:rsidRPr="00C10B3A" w:rsidRDefault="009D747B" w:rsidP="009D747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C10B3A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 w:rsidRPr="00C10B3A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 w:rsidRPr="00C10B3A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Uproszczony kosztorys ofertowy (dla zadania </w:t>
      </w:r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3</w:t>
      </w:r>
      <w:r w:rsidRPr="00C10B3A"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)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9D747B" w:rsidRPr="00C10B3A" w:rsidRDefault="009D747B" w:rsidP="009D747B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C10B3A"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 w:rsidRPr="00C10B3A"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9D747B" w:rsidRDefault="009D747B" w:rsidP="009D747B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9D747B" w:rsidRDefault="009D747B" w:rsidP="009D747B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9D747B" w:rsidRDefault="009D747B" w:rsidP="009D747B">
      <w:pPr>
        <w:pStyle w:val="Standard"/>
        <w:jc w:val="both"/>
        <w:rPr>
          <w:rFonts w:eastAsia="Calibri" w:cs="Calibri"/>
          <w:sz w:val="22"/>
        </w:rPr>
      </w:pPr>
    </w:p>
    <w:p w:rsidR="009D747B" w:rsidRDefault="009D747B" w:rsidP="009D747B">
      <w:pPr>
        <w:pStyle w:val="Standard"/>
        <w:jc w:val="both"/>
        <w:rPr>
          <w:rFonts w:eastAsia="Calibri" w:cs="Calibri"/>
          <w:sz w:val="22"/>
        </w:rPr>
      </w:pPr>
    </w:p>
    <w:p w:rsidR="009D747B" w:rsidRDefault="009D747B" w:rsidP="009D747B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9D747B" w:rsidRDefault="009D747B" w:rsidP="009D747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9D747B" w:rsidRDefault="009D747B" w:rsidP="009D747B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9D747B" w:rsidRDefault="009D747B" w:rsidP="009D747B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2234F4" w:rsidRPr="009D747B" w:rsidRDefault="002234F4" w:rsidP="009D747B">
      <w:pPr>
        <w:rPr>
          <w:i/>
          <w:color w:val="00000A"/>
          <w:lang w:eastAsia="zh-CN"/>
        </w:rPr>
      </w:pPr>
      <w:bookmarkStart w:id="0" w:name="_GoBack"/>
      <w:bookmarkEnd w:id="0"/>
    </w:p>
    <w:sectPr w:rsidR="002234F4" w:rsidRPr="009D747B">
      <w:headerReference w:type="default" r:id="rId7"/>
      <w:footerReference w:type="default" r:id="rId8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9D747B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  <w:footnote w:id="1">
    <w:p w:rsidR="009D747B" w:rsidRDefault="009D747B" w:rsidP="009D747B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9D747B" w:rsidRDefault="009D747B" w:rsidP="009D747B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D747B" w:rsidRDefault="009D747B" w:rsidP="009D747B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D747B" w:rsidRDefault="009D747B" w:rsidP="009D747B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9D747B">
    <w:pPr>
      <w:pStyle w:val="Nagwek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65156F5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2A7F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93B6A66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0D0E"/>
    <w:multiLevelType w:val="multilevel"/>
    <w:tmpl w:val="6D908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0F6793"/>
    <w:rsid w:val="001D0946"/>
    <w:rsid w:val="002234F4"/>
    <w:rsid w:val="00267F70"/>
    <w:rsid w:val="002802AC"/>
    <w:rsid w:val="003762C4"/>
    <w:rsid w:val="00396694"/>
    <w:rsid w:val="003A1418"/>
    <w:rsid w:val="003C41EA"/>
    <w:rsid w:val="00404948"/>
    <w:rsid w:val="00470315"/>
    <w:rsid w:val="004E3380"/>
    <w:rsid w:val="006146AA"/>
    <w:rsid w:val="007D4675"/>
    <w:rsid w:val="008C24D8"/>
    <w:rsid w:val="009D747B"/>
    <w:rsid w:val="009F2270"/>
    <w:rsid w:val="00A70067"/>
    <w:rsid w:val="00AC1ACF"/>
    <w:rsid w:val="00C8062A"/>
    <w:rsid w:val="00D74634"/>
    <w:rsid w:val="00DB2F45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  <w:style w:type="paragraph" w:customStyle="1" w:styleId="pkt">
    <w:name w:val="pkt"/>
    <w:basedOn w:val="Standard"/>
    <w:rsid w:val="004703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470315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470315"/>
    <w:pPr>
      <w:numPr>
        <w:numId w:val="1"/>
      </w:numPr>
    </w:pPr>
  </w:style>
  <w:style w:type="paragraph" w:customStyle="1" w:styleId="Akapitzlist1">
    <w:name w:val="Akapit z listą1"/>
    <w:basedOn w:val="Standard"/>
    <w:rsid w:val="003C41EA"/>
    <w:pPr>
      <w:ind w:left="720"/>
    </w:pPr>
  </w:style>
  <w:style w:type="paragraph" w:customStyle="1" w:styleId="Footnote">
    <w:name w:val="Footnote"/>
    <w:basedOn w:val="Standard"/>
    <w:rsid w:val="00DB2F45"/>
    <w:pPr>
      <w:suppressLineNumbers/>
      <w:ind w:left="283" w:hanging="283"/>
    </w:pPr>
  </w:style>
  <w:style w:type="paragraph" w:customStyle="1" w:styleId="Text1">
    <w:name w:val="Text 1"/>
    <w:basedOn w:val="Standard"/>
    <w:rsid w:val="00DB2F45"/>
    <w:pPr>
      <w:ind w:left="850"/>
    </w:pPr>
  </w:style>
  <w:style w:type="character" w:customStyle="1" w:styleId="DeltaViewInsertion">
    <w:name w:val="DeltaView Insertion"/>
    <w:rsid w:val="00DB2F4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2017-10-18T13:01:00Z</dcterms:created>
  <dcterms:modified xsi:type="dcterms:W3CDTF">2017-10-18T13:01:00Z</dcterms:modified>
</cp:coreProperties>
</file>