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77" w:rsidRPr="00A60D70" w:rsidRDefault="001B3877" w:rsidP="001B387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905267">
        <w:rPr>
          <w:rFonts w:ascii="Times New Roman" w:eastAsia="Times New Roman" w:hAnsi="Times New Roman" w:cs="Times New Roman"/>
          <w:b/>
          <w:bCs/>
          <w:lang w:eastAsia="pl-PL"/>
        </w:rPr>
        <w:t xml:space="preserve">sprawy: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WIR.271.27.2018</w:t>
      </w:r>
    </w:p>
    <w:p w:rsidR="001B3877" w:rsidRPr="00A60D70" w:rsidRDefault="001B3877" w:rsidP="001B3877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70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1B3877" w:rsidRPr="002D31BF" w:rsidRDefault="001B3877" w:rsidP="001B38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1B3877" w:rsidRDefault="001B3877" w:rsidP="001B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B3877" w:rsidRDefault="001B3877" w:rsidP="001B3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3877" w:rsidRPr="002D31BF" w:rsidRDefault="001B3877" w:rsidP="001B387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</w:p>
    <w:p w:rsidR="001B3877" w:rsidRPr="002D31BF" w:rsidRDefault="001B3877" w:rsidP="001B3877">
      <w:pPr>
        <w:spacing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1B3877" w:rsidRPr="002D31BF" w:rsidRDefault="001B3877" w:rsidP="001B3877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 data ......................</w:t>
      </w:r>
    </w:p>
    <w:p w:rsidR="001B3877" w:rsidRPr="002D31BF" w:rsidRDefault="001B3877" w:rsidP="001B3877">
      <w:pPr>
        <w:spacing w:before="100" w:beforeAutospacing="1" w:after="0" w:line="240" w:lineRule="auto"/>
        <w:ind w:right="24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B3877" w:rsidRPr="002D31BF" w:rsidRDefault="001B3877" w:rsidP="001B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</w:t>
      </w:r>
    </w:p>
    <w:p w:rsidR="001B3877" w:rsidRPr="002D31BF" w:rsidRDefault="001B3877" w:rsidP="001B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składana na podstawie art. 24 ust. 11</w:t>
      </w:r>
    </w:p>
    <w:p w:rsidR="001B3877" w:rsidRPr="002D31BF" w:rsidRDefault="001B3877" w:rsidP="001B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ustawy z dnia 29 stycznia 2004 r. Prawo Zamówień Publicznych</w:t>
      </w:r>
    </w:p>
    <w:p w:rsidR="001B3877" w:rsidRPr="002D31BF" w:rsidRDefault="001B3877" w:rsidP="001B387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1B3877" w:rsidRDefault="001B3877" w:rsidP="001B38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„Przebudowa linii niskiego napięcia z linii napowietrznej na kablową wraz z budową oświetlenia ulicznego w Zakroczymiu przy ul. O.H. Koźmińskiego i ul. Warszawskiej”</w:t>
      </w:r>
      <w:r w:rsidRPr="00CC204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B3877" w:rsidRPr="002D31BF" w:rsidRDefault="001B3877" w:rsidP="001B387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C2047">
        <w:rPr>
          <w:rFonts w:ascii="Times New Roman" w:eastAsia="Times New Roman" w:hAnsi="Times New Roman" w:cs="Times New Roman"/>
          <w:lang w:eastAsia="pl-PL"/>
        </w:rPr>
        <w:t xml:space="preserve">Informujemy, że w rozumieniu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16 lutego 2007 r. </w:t>
      </w:r>
      <w:r w:rsidRPr="0086001F">
        <w:rPr>
          <w:rFonts w:ascii="Times New Roman" w:eastAsia="Times New Roman" w:hAnsi="Times New Roman" w:cs="Times New Roman"/>
          <w:iCs/>
          <w:color w:val="000000"/>
          <w:lang w:eastAsia="pl-PL"/>
        </w:rPr>
        <w:t>o ochronie konkurencji i konsumentów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(t. j. Dz. U. z 2017 r., poz. 229), o której mowa w art. 24 ust. 2 pkt 5 ustawy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1B3877" w:rsidRPr="002D31BF" w:rsidRDefault="001B3877" w:rsidP="001B387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nie 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0" w:name="sdfootnote4anc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/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HYPERLINK "" \l "sdfootnote4sym" </w:instrTex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2D31BF">
        <w:rPr>
          <w:rFonts w:ascii="Times New Roman" w:eastAsia="Times New Roman" w:hAnsi="Times New Roman" w:cs="Times New Roman"/>
          <w:color w:val="0563C1"/>
          <w:sz w:val="14"/>
          <w:szCs w:val="14"/>
          <w:u w:val="single"/>
          <w:vertAlign w:val="superscript"/>
          <w:lang w:eastAsia="pl-PL"/>
        </w:rPr>
        <w:t>4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bookmarkEnd w:id="0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1B3877" w:rsidRDefault="001B3877" w:rsidP="001B387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należymy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p w:rsidR="001B3877" w:rsidRPr="002D31BF" w:rsidRDefault="001B3877" w:rsidP="001B387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89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284"/>
      </w:tblGrid>
      <w:tr w:rsidR="001B3877" w:rsidRPr="002D31BF" w:rsidTr="00C73111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B3877" w:rsidRPr="002D31BF" w:rsidRDefault="001B3877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1B3877" w:rsidRPr="002D31BF" w:rsidRDefault="001B3877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1B3877" w:rsidRPr="002D31BF" w:rsidTr="00C73111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B3877" w:rsidRPr="002D31BF" w:rsidRDefault="001B3877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1B3877" w:rsidRPr="002D31BF" w:rsidRDefault="001B3877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1B3877" w:rsidRPr="002D31BF" w:rsidTr="00C73111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1B3877" w:rsidRPr="002D31BF" w:rsidRDefault="001B3877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1B3877" w:rsidRPr="002D31BF" w:rsidRDefault="001B3877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1B3877" w:rsidRPr="002D31BF" w:rsidRDefault="001B3877" w:rsidP="001B387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*/ niepotrzebne skreśli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</w:p>
    <w:p w:rsidR="001B3877" w:rsidRPr="002D31BF" w:rsidRDefault="001B3877" w:rsidP="001B387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**/ UWAGA</w:t>
      </w:r>
    </w:p>
    <w:p w:rsidR="001B3877" w:rsidRPr="002D31BF" w:rsidRDefault="001B3877" w:rsidP="001B387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Wykonawca wraz ze złożeniem oświadczenia, przedstawia dowody, że powiązania z innym wykonawcą nie prowadzą do zakłócenia konkurencji w postępowaniu o udzielenie zamówienia</w:t>
      </w:r>
    </w:p>
    <w:p w:rsidR="001B3877" w:rsidRDefault="001B3877" w:rsidP="001B38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B3877" w:rsidRPr="002D31BF" w:rsidRDefault="001B3877" w:rsidP="001B38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</w:p>
    <w:p w:rsidR="001B3877" w:rsidRPr="002D31BF" w:rsidRDefault="001B3877" w:rsidP="001B38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(pieczątka i podpis upełnomocnionego przedstawiciela wykonawcy)</w:t>
      </w:r>
    </w:p>
    <w:p w:rsidR="001B3877" w:rsidRPr="002D31BF" w:rsidRDefault="001B3877" w:rsidP="001B3877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B3877" w:rsidRDefault="001B3877" w:rsidP="001B3877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Niniejszą informację składaną na podstawie art. 24 ust. 11 ustawy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składa każdy z wykonawców wspólnie ubiegających się o udzielenie zamówienia.</w:t>
      </w:r>
    </w:p>
    <w:p w:rsidR="00D13C40" w:rsidRDefault="00D13C40">
      <w:bookmarkStart w:id="1" w:name="_GoBack"/>
      <w:bookmarkEnd w:id="1"/>
    </w:p>
    <w:sectPr w:rsidR="00D13C40" w:rsidSect="001B3877">
      <w:foot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77" w:rsidRDefault="001B3877" w:rsidP="001B3877">
      <w:pPr>
        <w:spacing w:after="0" w:line="240" w:lineRule="auto"/>
      </w:pPr>
      <w:r>
        <w:separator/>
      </w:r>
    </w:p>
  </w:endnote>
  <w:endnote w:type="continuationSeparator" w:id="0">
    <w:p w:rsidR="001B3877" w:rsidRDefault="001B3877" w:rsidP="001B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0216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B3877" w:rsidRDefault="001B387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877" w:rsidRDefault="001B3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77" w:rsidRDefault="001B3877" w:rsidP="001B3877">
      <w:pPr>
        <w:spacing w:after="0" w:line="240" w:lineRule="auto"/>
      </w:pPr>
      <w:r>
        <w:separator/>
      </w:r>
    </w:p>
  </w:footnote>
  <w:footnote w:type="continuationSeparator" w:id="0">
    <w:p w:rsidR="001B3877" w:rsidRDefault="001B3877" w:rsidP="001B3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77"/>
    <w:rsid w:val="001B3877"/>
    <w:rsid w:val="00D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AF53"/>
  <w15:chartTrackingRefBased/>
  <w15:docId w15:val="{2A4176FD-7A1C-4C79-A2EF-A67A2B69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877"/>
  </w:style>
  <w:style w:type="paragraph" w:styleId="Stopka">
    <w:name w:val="footer"/>
    <w:basedOn w:val="Normalny"/>
    <w:link w:val="StopkaZnak"/>
    <w:uiPriority w:val="99"/>
    <w:unhideWhenUsed/>
    <w:rsid w:val="001B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2018-05-21T14:38:00Z</dcterms:created>
  <dcterms:modified xsi:type="dcterms:W3CDTF">2018-05-21T14:38:00Z</dcterms:modified>
</cp:coreProperties>
</file>