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1D9" w:rsidRDefault="00BF61D9" w:rsidP="00BF61D9">
      <w:pPr>
        <w:pStyle w:val="Standard"/>
        <w:pageBreakBefore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WIR.271.27.2019</w:t>
      </w:r>
    </w:p>
    <w:p w:rsidR="00BF61D9" w:rsidRDefault="00BF61D9" w:rsidP="00BF61D9">
      <w:pPr>
        <w:pStyle w:val="Standard"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5 do SIWZ</w:t>
      </w:r>
    </w:p>
    <w:p w:rsidR="00BF61D9" w:rsidRPr="008266DE" w:rsidRDefault="00BF61D9" w:rsidP="00BF61D9">
      <w:pPr>
        <w:pStyle w:val="Standard"/>
        <w:autoSpaceDE w:val="0"/>
        <w:spacing w:line="276" w:lineRule="auto"/>
        <w:ind w:left="15"/>
        <w:jc w:val="both"/>
        <w:rPr>
          <w:b/>
          <w:color w:val="000000"/>
          <w:sz w:val="22"/>
          <w:szCs w:val="22"/>
        </w:rPr>
      </w:pPr>
    </w:p>
    <w:p w:rsidR="00BF61D9" w:rsidRPr="00CF455C" w:rsidRDefault="00BF61D9" w:rsidP="00BF61D9">
      <w:pPr>
        <w:pStyle w:val="Standard"/>
        <w:spacing w:line="276" w:lineRule="auto"/>
        <w:jc w:val="center"/>
        <w:rPr>
          <w:b/>
          <w:sz w:val="24"/>
          <w:szCs w:val="24"/>
        </w:rPr>
      </w:pPr>
      <w:r w:rsidRPr="00CF455C">
        <w:rPr>
          <w:b/>
          <w:sz w:val="24"/>
          <w:szCs w:val="24"/>
        </w:rPr>
        <w:t xml:space="preserve">ISTOTNE POSTANOWIENIA UMOWY </w:t>
      </w:r>
    </w:p>
    <w:p w:rsidR="00BF61D9" w:rsidRDefault="00BF61D9" w:rsidP="00BF61D9">
      <w:pPr>
        <w:pStyle w:val="Standard"/>
        <w:spacing w:line="276" w:lineRule="auto"/>
        <w:jc w:val="center"/>
        <w:rPr>
          <w:b/>
          <w:sz w:val="22"/>
          <w:szCs w:val="22"/>
        </w:rPr>
      </w:pPr>
    </w:p>
    <w:p w:rsidR="00BF61D9" w:rsidRDefault="00BF61D9" w:rsidP="00BF61D9">
      <w:pPr>
        <w:pStyle w:val="Standard"/>
        <w:spacing w:line="276" w:lineRule="auto"/>
        <w:jc w:val="center"/>
        <w:rPr>
          <w:color w:val="auto"/>
        </w:rPr>
      </w:pPr>
      <w:r>
        <w:rPr>
          <w:rStyle w:val="text2"/>
          <w:rFonts w:cs="Arial"/>
          <w:b/>
          <w:bCs/>
          <w:sz w:val="22"/>
          <w:szCs w:val="22"/>
        </w:rPr>
        <w:t>Dostawa energii elektrycznej i świadczenie usługi dystrybucji energii elektrycznej do obiektów gminnych Gminy Zakroczym w 2020 roku</w:t>
      </w:r>
    </w:p>
    <w:p w:rsidR="00BF61D9" w:rsidRPr="003519B9" w:rsidRDefault="00BF61D9" w:rsidP="00BF61D9">
      <w:pPr>
        <w:pStyle w:val="Standard"/>
        <w:spacing w:line="276" w:lineRule="auto"/>
        <w:jc w:val="center"/>
        <w:rPr>
          <w:rStyle w:val="text2"/>
          <w:rFonts w:cs="Arial"/>
          <w:b/>
          <w:bCs/>
          <w:sz w:val="22"/>
          <w:szCs w:val="22"/>
        </w:rPr>
      </w:pPr>
    </w:p>
    <w:p w:rsidR="00BF61D9" w:rsidRDefault="00BF61D9" w:rsidP="00BF61D9">
      <w:pPr>
        <w:pStyle w:val="Standard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ogólne.</w:t>
      </w:r>
    </w:p>
    <w:p w:rsidR="00BF61D9" w:rsidRDefault="00BF61D9" w:rsidP="00BF61D9">
      <w:pPr>
        <w:pStyle w:val="Standard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razie sprzeczności poniższych postanowień z zapisami wzorów umów stosowanych przez Wykonawców pierwszeństwo mają zapisy istotnych postanowień umowy.</w:t>
      </w:r>
    </w:p>
    <w:p w:rsidR="00BF61D9" w:rsidRDefault="00BF61D9" w:rsidP="00BF61D9">
      <w:pPr>
        <w:pStyle w:val="Standard"/>
        <w:numPr>
          <w:ilvl w:val="0"/>
          <w:numId w:val="7"/>
        </w:numPr>
        <w:spacing w:line="276" w:lineRule="auto"/>
        <w:jc w:val="both"/>
      </w:pPr>
      <w:r>
        <w:rPr>
          <w:sz w:val="22"/>
          <w:szCs w:val="22"/>
        </w:rPr>
        <w:t>Przedmiotem umowy jest dostawa energii elektrycznej oraz zapewnienie świadczenia usługi dystrybucji energii elektrycznej do obiektów gminnych Gminy Zakroczym w ramach umowy kompleksowej.</w:t>
      </w:r>
    </w:p>
    <w:p w:rsidR="00BF61D9" w:rsidRDefault="00BF61D9" w:rsidP="00BF61D9">
      <w:pPr>
        <w:pStyle w:val="Standard"/>
        <w:numPr>
          <w:ilvl w:val="0"/>
          <w:numId w:val="7"/>
        </w:numPr>
        <w:spacing w:line="276" w:lineRule="auto"/>
        <w:jc w:val="both"/>
      </w:pPr>
      <w:r>
        <w:rPr>
          <w:sz w:val="22"/>
          <w:szCs w:val="22"/>
        </w:rPr>
        <w:t xml:space="preserve">Umowa zostaje zawarta w wyniku postępowania o udzielenie zamówienia publicznego prowadzonego w oparciu o przepisy ustawy z dnia 29 stycznia 2004r. Prawo zamówień publicznych, w trybie przetargu nieograniczonego dla zamówień o wartości szacunkowej nie przekraczającej kwoty określonej w przepisach wydanych na podstawie art. 11 ust. 8 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BF61D9" w:rsidRDefault="00BF61D9" w:rsidP="00BF61D9">
      <w:pPr>
        <w:pStyle w:val="Standard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Integralną częścią umowy jest oferta Wykonawcy z dnia …………….</w:t>
      </w:r>
    </w:p>
    <w:p w:rsidR="00BF61D9" w:rsidRDefault="00BF61D9" w:rsidP="00BF61D9">
      <w:pPr>
        <w:pStyle w:val="Standard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Oprócz istotnych postanowień umowy, umowa z wykonawcą zawierać będzie również elementy niezbędne umowy wynikające z ustawy z dnia 10 kwietnia 1997r Prawo energetyczne.</w:t>
      </w:r>
    </w:p>
    <w:p w:rsidR="00BF61D9" w:rsidRDefault="00BF61D9" w:rsidP="00BF61D9">
      <w:pPr>
        <w:pStyle w:val="Standard"/>
        <w:numPr>
          <w:ilvl w:val="0"/>
          <w:numId w:val="7"/>
        </w:numPr>
        <w:spacing w:line="276" w:lineRule="auto"/>
        <w:jc w:val="both"/>
      </w:pPr>
      <w:r>
        <w:rPr>
          <w:sz w:val="22"/>
          <w:szCs w:val="22"/>
        </w:rPr>
        <w:t>S</w:t>
      </w:r>
      <w:r>
        <w:rPr>
          <w:rFonts w:eastAsia="SimSun, 宋体"/>
          <w:sz w:val="22"/>
          <w:szCs w:val="22"/>
          <w:shd w:val="clear" w:color="auto" w:fill="FFFFFF"/>
        </w:rPr>
        <w:t>przedaż energii elektrycznej oraz świadczenie usługi przesyłania i dystrybucji odbywa się na warunkach określonych przepisami ustawy z dnia 10 kwietnia 1997 r. Prawo energetyczne, przepisami Kodeksu cywilnego, zasadami określonymi w koncesji, postanowieniami umowy, a także zgodnie z Taryfą Wykonawcy i Taryfą Operatora Systemu Dystrybucyjnego.</w:t>
      </w:r>
    </w:p>
    <w:p w:rsidR="00BF61D9" w:rsidRDefault="00BF61D9" w:rsidP="00BF61D9">
      <w:pPr>
        <w:pStyle w:val="Standard"/>
        <w:numPr>
          <w:ilvl w:val="0"/>
          <w:numId w:val="7"/>
        </w:numPr>
        <w:spacing w:line="276" w:lineRule="auto"/>
        <w:jc w:val="both"/>
      </w:pPr>
      <w:r>
        <w:rPr>
          <w:rFonts w:eastAsia="SimSun, 宋体"/>
          <w:sz w:val="22"/>
          <w:szCs w:val="22"/>
          <w:shd w:val="clear" w:color="auto" w:fill="FFFFFF"/>
        </w:rPr>
        <w:t xml:space="preserve">Wykonawca zobowiązuje się do sprzedaży energii elektrycznej i zapewnia jej dystrybucję do urządzeń i obiektów Zamawiającego </w:t>
      </w:r>
      <w:r>
        <w:rPr>
          <w:rFonts w:eastAsia="SimSun, 宋体"/>
          <w:sz w:val="22"/>
          <w:szCs w:val="22"/>
        </w:rPr>
        <w:t>zgodnie z wykazem PPE - załącznikiem nr …. do umowy.</w:t>
      </w:r>
    </w:p>
    <w:p w:rsidR="00BF61D9" w:rsidRDefault="00BF61D9" w:rsidP="00BF61D9">
      <w:pPr>
        <w:pStyle w:val="Standard"/>
        <w:numPr>
          <w:ilvl w:val="0"/>
          <w:numId w:val="7"/>
        </w:numPr>
        <w:spacing w:line="276" w:lineRule="auto"/>
        <w:jc w:val="both"/>
      </w:pPr>
      <w:r>
        <w:rPr>
          <w:rFonts w:eastAsia="SimSun, 宋体"/>
          <w:sz w:val="22"/>
          <w:szCs w:val="22"/>
        </w:rPr>
        <w:t>W</w:t>
      </w:r>
      <w:r>
        <w:rPr>
          <w:rFonts w:eastAsia="SimSun, 宋体" w:cs="Calibri"/>
          <w:sz w:val="22"/>
          <w:szCs w:val="22"/>
        </w:rPr>
        <w:t>ykonawca</w:t>
      </w:r>
      <w:r>
        <w:rPr>
          <w:rFonts w:eastAsia="SimSun, 宋体" w:cs="Calibri"/>
          <w:b/>
          <w:sz w:val="22"/>
          <w:szCs w:val="22"/>
        </w:rPr>
        <w:t xml:space="preserve"> </w:t>
      </w:r>
      <w:r>
        <w:rPr>
          <w:rFonts w:eastAsia="SimSun, 宋体" w:cs="Calibri"/>
          <w:sz w:val="22"/>
          <w:szCs w:val="22"/>
        </w:rPr>
        <w:t>oświadcza, że posiada zawartą stosowną umowę o świadczenie usług dystrybucji z Operatorem Systemu Dystrybucyjnego, umożliwiającą sprzedaż energii elektrycznej do obiektów Zamawiającego za pośrednictwem sieci dystrybucyjnej OSD.</w:t>
      </w:r>
    </w:p>
    <w:p w:rsidR="00BF61D9" w:rsidRPr="000B0755" w:rsidRDefault="00BF61D9" w:rsidP="00BF61D9">
      <w:pPr>
        <w:pStyle w:val="Standard"/>
        <w:numPr>
          <w:ilvl w:val="0"/>
          <w:numId w:val="7"/>
        </w:numPr>
        <w:spacing w:line="276" w:lineRule="auto"/>
        <w:jc w:val="both"/>
        <w:rPr>
          <w:color w:val="auto"/>
        </w:rPr>
      </w:pPr>
      <w:r>
        <w:rPr>
          <w:rFonts w:eastAsia="SimSun, 宋体"/>
          <w:sz w:val="22"/>
          <w:szCs w:val="22"/>
        </w:rPr>
        <w:t>Z</w:t>
      </w:r>
      <w:r>
        <w:rPr>
          <w:sz w:val="22"/>
          <w:szCs w:val="22"/>
        </w:rPr>
        <w:t xml:space="preserve">amawiający nie </w:t>
      </w:r>
      <w:r w:rsidRPr="000B0755">
        <w:rPr>
          <w:color w:val="auto"/>
          <w:sz w:val="22"/>
          <w:szCs w:val="22"/>
        </w:rPr>
        <w:t>dopuszcza możliwości ponoszenia kosztów związanych z opłatą handlową.</w:t>
      </w:r>
    </w:p>
    <w:p w:rsidR="00BF61D9" w:rsidRPr="000B0755" w:rsidRDefault="00BF61D9" w:rsidP="00BF61D9">
      <w:pPr>
        <w:pStyle w:val="Standard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0B0755">
        <w:rPr>
          <w:color w:val="auto"/>
          <w:sz w:val="22"/>
          <w:szCs w:val="22"/>
        </w:rPr>
        <w:t>Szczegółowy wykaz obiektów zawierający: lokalizację, moce umowne oraz przynależność do grupy taryfowej, zawiera wykaz PPE (zał. nr 7 do SIWZ) stanowiący integralną część umowy.</w:t>
      </w:r>
    </w:p>
    <w:p w:rsidR="00BF61D9" w:rsidRPr="00F82FDE" w:rsidRDefault="00BF61D9" w:rsidP="00BF61D9">
      <w:pPr>
        <w:pStyle w:val="Standard"/>
        <w:numPr>
          <w:ilvl w:val="0"/>
          <w:numId w:val="7"/>
        </w:numPr>
        <w:spacing w:line="276" w:lineRule="auto"/>
        <w:jc w:val="both"/>
        <w:rPr>
          <w:color w:val="FF0000"/>
        </w:rPr>
      </w:pPr>
      <w:r w:rsidRPr="000B0755">
        <w:rPr>
          <w:color w:val="auto"/>
          <w:sz w:val="22"/>
          <w:szCs w:val="22"/>
        </w:rPr>
        <w:t xml:space="preserve">Zamawiający wyraża zgodę na zawarcie umów dla poszczególnych punktów poboru na wzorze umownym </w:t>
      </w:r>
      <w:r w:rsidRPr="004D5129">
        <w:rPr>
          <w:color w:val="auto"/>
          <w:sz w:val="22"/>
          <w:szCs w:val="22"/>
        </w:rPr>
        <w:t xml:space="preserve">Wykonawcy, który uwzględniał będzie </w:t>
      </w:r>
      <w:r>
        <w:rPr>
          <w:color w:val="auto"/>
          <w:sz w:val="22"/>
          <w:szCs w:val="22"/>
        </w:rPr>
        <w:t xml:space="preserve">niniejsze </w:t>
      </w:r>
      <w:r w:rsidRPr="004D5129">
        <w:rPr>
          <w:color w:val="auto"/>
          <w:sz w:val="22"/>
          <w:szCs w:val="22"/>
        </w:rPr>
        <w:t>postanowienia Zamawiającego</w:t>
      </w:r>
      <w:r>
        <w:rPr>
          <w:color w:val="auto"/>
          <w:sz w:val="22"/>
          <w:szCs w:val="22"/>
        </w:rPr>
        <w:t>.</w:t>
      </w:r>
    </w:p>
    <w:p w:rsidR="00BF61D9" w:rsidRDefault="00BF61D9" w:rsidP="00BF61D9">
      <w:pPr>
        <w:pStyle w:val="Standard"/>
        <w:numPr>
          <w:ilvl w:val="0"/>
          <w:numId w:val="7"/>
        </w:numPr>
        <w:spacing w:line="276" w:lineRule="auto"/>
        <w:jc w:val="both"/>
      </w:pPr>
      <w:r>
        <w:rPr>
          <w:sz w:val="22"/>
          <w:szCs w:val="22"/>
        </w:rPr>
        <w:t>Wykonawca zobowiązuje się zapewnić kompleksową dostawę energii do wybudowanych lub oddanych do użytku w 2020 roku obiektów Zamawiającego na terenie Gminy Zakroczym, a nie wymienionych w wykazie PPE (załącznik nr 7 do SIWZ), według stawek wynikających z oferty.</w:t>
      </w:r>
    </w:p>
    <w:p w:rsidR="00BF61D9" w:rsidRDefault="00BF61D9" w:rsidP="00BF61D9">
      <w:pPr>
        <w:pStyle w:val="Standard"/>
        <w:numPr>
          <w:ilvl w:val="0"/>
          <w:numId w:val="7"/>
        </w:numPr>
        <w:spacing w:line="276" w:lineRule="auto"/>
        <w:jc w:val="both"/>
      </w:pPr>
      <w:r>
        <w:rPr>
          <w:sz w:val="22"/>
          <w:szCs w:val="22"/>
        </w:rPr>
        <w:t>Zamawiający kupuje energię w ilości pozwalającej na zaspokojenie własnych potrzeb. Ilość zakupionej energii będzie ustalana według wskazań układu pomiarowo-rozliczeniowego.</w:t>
      </w:r>
    </w:p>
    <w:p w:rsidR="00BF61D9" w:rsidRDefault="00BF61D9" w:rsidP="00BF61D9">
      <w:pPr>
        <w:pStyle w:val="Standard"/>
        <w:numPr>
          <w:ilvl w:val="0"/>
          <w:numId w:val="7"/>
        </w:numPr>
        <w:spacing w:line="276" w:lineRule="auto"/>
        <w:jc w:val="both"/>
      </w:pPr>
      <w:r>
        <w:rPr>
          <w:sz w:val="22"/>
          <w:szCs w:val="22"/>
        </w:rPr>
        <w:t>W</w:t>
      </w:r>
      <w:r>
        <w:rPr>
          <w:rFonts w:eastAsia="SimSun, 宋体"/>
          <w:sz w:val="22"/>
          <w:szCs w:val="22"/>
          <w:shd w:val="clear" w:color="auto" w:fill="FFFFFF"/>
        </w:rPr>
        <w:t>ykonawca zobowiązuje się do sprzedaży energii elektrycznej z zachowaniem obowiązujących standardów jakościowych określonych w taryfie, Prawie energetycznym oraz aktach wykonawczych do tej ustawy.</w:t>
      </w:r>
    </w:p>
    <w:p w:rsidR="00BF61D9" w:rsidRDefault="00BF61D9" w:rsidP="00BF61D9">
      <w:pPr>
        <w:pStyle w:val="Standard"/>
        <w:numPr>
          <w:ilvl w:val="0"/>
          <w:numId w:val="7"/>
        </w:numPr>
        <w:spacing w:line="276" w:lineRule="auto"/>
        <w:jc w:val="both"/>
      </w:pPr>
      <w:r>
        <w:rPr>
          <w:rFonts w:eastAsia="SimSun, 宋体"/>
          <w:sz w:val="22"/>
          <w:szCs w:val="22"/>
          <w:shd w:val="clear" w:color="auto" w:fill="FFFFFF"/>
        </w:rPr>
        <w:t>Wykonawca zobowiązuje się zapewnić Zamawiającemu standardy jakości obsługi Zamawiającego w zakresie świadczenia usług dystrybucji</w:t>
      </w:r>
      <w:r>
        <w:rPr>
          <w:rFonts w:eastAsia="SimSun, 宋体"/>
          <w:sz w:val="22"/>
          <w:szCs w:val="22"/>
        </w:rPr>
        <w:t>:</w:t>
      </w:r>
    </w:p>
    <w:p w:rsidR="00BF61D9" w:rsidRDefault="00BF61D9" w:rsidP="00BF61D9">
      <w:pPr>
        <w:pStyle w:val="Standard"/>
        <w:numPr>
          <w:ilvl w:val="1"/>
          <w:numId w:val="7"/>
        </w:numPr>
        <w:spacing w:line="276" w:lineRule="auto"/>
        <w:jc w:val="both"/>
      </w:pPr>
      <w:r>
        <w:rPr>
          <w:rFonts w:eastAsia="SimSun, 宋体"/>
          <w:sz w:val="22"/>
          <w:szCs w:val="22"/>
        </w:rPr>
        <w:t>p</w:t>
      </w:r>
      <w:r>
        <w:rPr>
          <w:rFonts w:eastAsia="SimSun, 宋体"/>
          <w:sz w:val="22"/>
          <w:szCs w:val="22"/>
          <w:shd w:val="clear" w:color="auto" w:fill="FFFFFF"/>
        </w:rPr>
        <w:t>rzyjmowania od Zamawiającego przez całą dobę, zgłoszeń i reklamacji dotyczących dostarczania energii elektrycznej z sieci;</w:t>
      </w:r>
    </w:p>
    <w:p w:rsidR="00BF61D9" w:rsidRDefault="00BF61D9" w:rsidP="00BF61D9">
      <w:pPr>
        <w:pStyle w:val="Standard"/>
        <w:numPr>
          <w:ilvl w:val="1"/>
          <w:numId w:val="7"/>
        </w:numPr>
        <w:spacing w:line="276" w:lineRule="auto"/>
        <w:jc w:val="both"/>
        <w:rPr>
          <w:rFonts w:eastAsia="SimSun, 宋体"/>
          <w:sz w:val="22"/>
          <w:szCs w:val="22"/>
          <w:shd w:val="clear" w:color="auto" w:fill="FFFFFF"/>
        </w:rPr>
      </w:pPr>
      <w:r>
        <w:rPr>
          <w:rFonts w:eastAsia="SimSun, 宋体"/>
          <w:sz w:val="22"/>
          <w:szCs w:val="22"/>
          <w:shd w:val="clear" w:color="auto" w:fill="FFFFFF"/>
        </w:rPr>
        <w:t>bezzwłocznego przystąpienia do usuwania zakłóceń w dostarczaniu energii elektrycznej, spowodowanych nieprawidłową pracą sieci;</w:t>
      </w:r>
    </w:p>
    <w:p w:rsidR="00BF61D9" w:rsidRDefault="00BF61D9" w:rsidP="00BF61D9">
      <w:pPr>
        <w:pStyle w:val="Standard"/>
        <w:numPr>
          <w:ilvl w:val="1"/>
          <w:numId w:val="7"/>
        </w:numPr>
        <w:spacing w:line="276" w:lineRule="auto"/>
        <w:jc w:val="both"/>
        <w:rPr>
          <w:rFonts w:eastAsia="SimSun, 宋体"/>
          <w:sz w:val="22"/>
          <w:szCs w:val="22"/>
          <w:shd w:val="clear" w:color="auto" w:fill="FFFFFF"/>
        </w:rPr>
      </w:pPr>
      <w:r>
        <w:rPr>
          <w:rFonts w:eastAsia="SimSun, 宋体"/>
          <w:sz w:val="22"/>
          <w:szCs w:val="22"/>
          <w:shd w:val="clear" w:color="auto" w:fill="FFFFFF"/>
        </w:rPr>
        <w:t>udzielania Zamawiającemu, na jego żądanie, informacji o przewidywanym terminie wznowienia dostarczania energii elektrycznej przerwanego z powodu awarii w sieci;</w:t>
      </w:r>
    </w:p>
    <w:p w:rsidR="00BF61D9" w:rsidRDefault="00BF61D9" w:rsidP="00BF61D9">
      <w:pPr>
        <w:pStyle w:val="Standard"/>
        <w:numPr>
          <w:ilvl w:val="1"/>
          <w:numId w:val="7"/>
        </w:numPr>
        <w:spacing w:line="276" w:lineRule="auto"/>
        <w:jc w:val="both"/>
        <w:rPr>
          <w:rFonts w:eastAsia="SimSun, 宋体"/>
          <w:sz w:val="22"/>
          <w:szCs w:val="22"/>
          <w:shd w:val="clear" w:color="auto" w:fill="FFFFFF"/>
        </w:rPr>
      </w:pPr>
      <w:r>
        <w:rPr>
          <w:rFonts w:eastAsia="SimSun, 宋体"/>
          <w:sz w:val="22"/>
          <w:szCs w:val="22"/>
          <w:shd w:val="clear" w:color="auto" w:fill="FFFFFF"/>
        </w:rPr>
        <w:lastRenderedPageBreak/>
        <w:t>nieodpłatnego udzielania informacji w sprawie rozliczeń oraz aktualnych taryf i zmian przepisów prawa powszechnie obowiązującego w zakresie objętym umową;</w:t>
      </w:r>
    </w:p>
    <w:p w:rsidR="00BF61D9" w:rsidRDefault="00BF61D9" w:rsidP="00BF61D9">
      <w:pPr>
        <w:pStyle w:val="Standard"/>
        <w:numPr>
          <w:ilvl w:val="1"/>
          <w:numId w:val="7"/>
        </w:numPr>
        <w:spacing w:line="276" w:lineRule="auto"/>
        <w:jc w:val="both"/>
        <w:rPr>
          <w:rFonts w:eastAsia="SimSun, 宋体"/>
          <w:sz w:val="22"/>
          <w:szCs w:val="22"/>
          <w:shd w:val="clear" w:color="auto" w:fill="FFFFFF"/>
        </w:rPr>
      </w:pPr>
      <w:r>
        <w:rPr>
          <w:rFonts w:eastAsia="SimSun, 宋体"/>
          <w:sz w:val="22"/>
          <w:szCs w:val="22"/>
          <w:shd w:val="clear" w:color="auto" w:fill="FFFFFF"/>
        </w:rPr>
        <w:t>rozpatrywania wniosków lub reklamacji Zamawiającego w sprawie rozliczeń i udzielania odpowiedzi, nie później niż w terminie 14 dni od dnia złożenia wniosku lub zgłoszenia reklamacji;</w:t>
      </w:r>
    </w:p>
    <w:p w:rsidR="00BF61D9" w:rsidRPr="000B0755" w:rsidRDefault="00BF61D9" w:rsidP="00BF61D9">
      <w:pPr>
        <w:pStyle w:val="Standard"/>
        <w:numPr>
          <w:ilvl w:val="1"/>
          <w:numId w:val="7"/>
        </w:numPr>
        <w:spacing w:line="276" w:lineRule="auto"/>
        <w:jc w:val="both"/>
      </w:pPr>
      <w:r>
        <w:rPr>
          <w:rFonts w:eastAsia="SimSun, 宋体"/>
          <w:sz w:val="22"/>
          <w:szCs w:val="22"/>
          <w:shd w:val="clear" w:color="auto" w:fill="FFFFFF"/>
        </w:rPr>
        <w:t>powiadamiania Zamawiającego o terminach i czasie planowanych przerw w dostawie energii elektrycznej.</w:t>
      </w:r>
    </w:p>
    <w:p w:rsidR="00BF61D9" w:rsidRPr="000B0755" w:rsidRDefault="00BF61D9" w:rsidP="00BF61D9">
      <w:pPr>
        <w:pStyle w:val="Standard"/>
        <w:spacing w:line="276" w:lineRule="auto"/>
        <w:ind w:left="1440"/>
        <w:jc w:val="both"/>
        <w:rPr>
          <w:sz w:val="16"/>
          <w:szCs w:val="16"/>
        </w:rPr>
      </w:pPr>
    </w:p>
    <w:p w:rsidR="00BF61D9" w:rsidRDefault="00BF61D9" w:rsidP="00BF61D9">
      <w:pPr>
        <w:pStyle w:val="Standard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Termin realizacji zamówienia</w:t>
      </w:r>
    </w:p>
    <w:p w:rsidR="00BF61D9" w:rsidRDefault="00BF61D9" w:rsidP="00BF61D9">
      <w:pPr>
        <w:pStyle w:val="Standard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Termin realizacji przedmiotu zamówienia: od 01.01.2020 r. do  31.12.2020 r.</w:t>
      </w:r>
    </w:p>
    <w:p w:rsidR="00BF61D9" w:rsidRDefault="00BF61D9" w:rsidP="00BF61D9">
      <w:pPr>
        <w:pStyle w:val="Standard"/>
        <w:numPr>
          <w:ilvl w:val="0"/>
          <w:numId w:val="5"/>
        </w:numPr>
        <w:spacing w:line="276" w:lineRule="auto"/>
        <w:jc w:val="both"/>
      </w:pPr>
      <w:r>
        <w:rPr>
          <w:sz w:val="22"/>
          <w:szCs w:val="22"/>
        </w:rPr>
        <w:t>W</w:t>
      </w:r>
      <w:r>
        <w:rPr>
          <w:color w:val="000000"/>
          <w:spacing w:val="-4"/>
          <w:sz w:val="22"/>
          <w:szCs w:val="22"/>
        </w:rPr>
        <w:t>ykonawca zapewnia sprzedaż energii przez cały czas</w:t>
      </w:r>
      <w:r>
        <w:rPr>
          <w:color w:val="000000"/>
          <w:spacing w:val="-3"/>
          <w:sz w:val="22"/>
          <w:szCs w:val="22"/>
        </w:rPr>
        <w:t xml:space="preserve"> obowiązywania umowy począwszy od pierwszego dnia obowiązywania</w:t>
      </w:r>
      <w:r>
        <w:rPr>
          <w:color w:val="000000"/>
          <w:spacing w:val="-1"/>
          <w:sz w:val="22"/>
          <w:szCs w:val="22"/>
        </w:rPr>
        <w:t xml:space="preserve"> umowy, w sposób ciągły i niezakłócony, </w:t>
      </w:r>
      <w:r>
        <w:rPr>
          <w:color w:val="000000"/>
          <w:spacing w:val="-3"/>
          <w:sz w:val="22"/>
          <w:szCs w:val="22"/>
        </w:rPr>
        <w:t>jednocześnie</w:t>
      </w:r>
      <w:r>
        <w:rPr>
          <w:color w:val="000000"/>
          <w:spacing w:val="-1"/>
          <w:sz w:val="22"/>
          <w:szCs w:val="22"/>
        </w:rPr>
        <w:t xml:space="preserve"> do wszystkich punktów</w:t>
      </w:r>
      <w:r>
        <w:rPr>
          <w:color w:val="000000"/>
          <w:spacing w:val="-3"/>
          <w:sz w:val="22"/>
          <w:szCs w:val="22"/>
        </w:rPr>
        <w:t xml:space="preserve"> poboru wskazanych przez zamawiającego, z zastrzeżeniem zapisów Rozporządzenia Ministra Gospodarki z dnia 4 maja 2007r.</w:t>
      </w:r>
      <w:r>
        <w:rPr>
          <w:bCs/>
          <w:color w:val="000000"/>
          <w:spacing w:val="-3"/>
          <w:sz w:val="22"/>
          <w:szCs w:val="22"/>
        </w:rPr>
        <w:t xml:space="preserve"> </w:t>
      </w:r>
      <w:r>
        <w:rPr>
          <w:bCs/>
          <w:sz w:val="22"/>
          <w:szCs w:val="22"/>
        </w:rPr>
        <w:t>w sprawie szczegółowych warunków funkcjonowania systemu elektroenergetycznego.</w:t>
      </w:r>
    </w:p>
    <w:p w:rsidR="00BF61D9" w:rsidRPr="000B0755" w:rsidRDefault="00BF61D9" w:rsidP="00BF61D9">
      <w:pPr>
        <w:pStyle w:val="Standard"/>
        <w:spacing w:line="276" w:lineRule="auto"/>
        <w:jc w:val="both"/>
        <w:rPr>
          <w:b/>
          <w:sz w:val="16"/>
          <w:szCs w:val="16"/>
        </w:rPr>
      </w:pPr>
    </w:p>
    <w:p w:rsidR="00BF61D9" w:rsidRDefault="00BF61D9" w:rsidP="00BF61D9">
      <w:pPr>
        <w:pStyle w:val="Standard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Rozliczenia   </w:t>
      </w:r>
    </w:p>
    <w:p w:rsidR="00BF61D9" w:rsidRDefault="00BF61D9" w:rsidP="00BF61D9">
      <w:pPr>
        <w:pStyle w:val="Standard"/>
        <w:numPr>
          <w:ilvl w:val="0"/>
          <w:numId w:val="6"/>
        </w:numPr>
        <w:spacing w:line="276" w:lineRule="auto"/>
        <w:ind w:left="709" w:hanging="283"/>
        <w:jc w:val="both"/>
      </w:pPr>
      <w:r>
        <w:rPr>
          <w:sz w:val="22"/>
          <w:szCs w:val="22"/>
        </w:rPr>
        <w:t>Obowiązującą formą wynagrodzenia będzie wynagrodzenie umowne odpowiadające iloczynowi ilości faktycznego zużycia  energii w danym okresie rozliczeniowym i ceny jednostkowej za kWh, oraz opłat dystrybucyjnych.</w:t>
      </w:r>
    </w:p>
    <w:p w:rsidR="00BF61D9" w:rsidRPr="000B0755" w:rsidRDefault="00BF61D9" w:rsidP="00BF61D9">
      <w:pPr>
        <w:pStyle w:val="Standard"/>
        <w:numPr>
          <w:ilvl w:val="0"/>
          <w:numId w:val="6"/>
        </w:numPr>
        <w:spacing w:line="276" w:lineRule="auto"/>
        <w:ind w:left="709" w:hanging="283"/>
        <w:jc w:val="both"/>
        <w:rPr>
          <w:color w:val="auto"/>
        </w:rPr>
      </w:pPr>
      <w:r>
        <w:rPr>
          <w:sz w:val="22"/>
          <w:szCs w:val="22"/>
        </w:rPr>
        <w:t>R</w:t>
      </w:r>
      <w:r>
        <w:rPr>
          <w:rFonts w:eastAsia="SimSun, 宋体"/>
          <w:color w:val="000000"/>
          <w:sz w:val="22"/>
          <w:szCs w:val="22"/>
        </w:rPr>
        <w:t xml:space="preserve">ozliczenie za energię elektryczną odbywać się będzie zgodnie z aktualną taryfą dla energii elektrycznej obowiązującej na terenie działania </w:t>
      </w:r>
      <w:r w:rsidRPr="000B0755">
        <w:rPr>
          <w:rFonts w:eastAsia="SimSun, 宋体"/>
          <w:color w:val="auto"/>
          <w:sz w:val="22"/>
          <w:szCs w:val="22"/>
        </w:rPr>
        <w:t>Wykonawcy, na podstawie wskazań liczników w grupie taryfowej C11, C12a, C12b według odpowiadających im składników cenowych</w:t>
      </w:r>
      <w:r w:rsidRPr="000B0755">
        <w:rPr>
          <w:rFonts w:eastAsia="SimSun, 宋体"/>
          <w:color w:val="auto"/>
          <w:sz w:val="22"/>
          <w:szCs w:val="22"/>
          <w:shd w:val="clear" w:color="auto" w:fill="FFFFFF"/>
        </w:rPr>
        <w:t>, w danych okresach rozliczeniowych.</w:t>
      </w:r>
    </w:p>
    <w:p w:rsidR="00BF61D9" w:rsidRDefault="00BF61D9" w:rsidP="00BF61D9">
      <w:pPr>
        <w:pStyle w:val="Standard"/>
        <w:numPr>
          <w:ilvl w:val="0"/>
          <w:numId w:val="6"/>
        </w:numPr>
        <w:spacing w:line="276" w:lineRule="auto"/>
        <w:ind w:left="709" w:hanging="283"/>
        <w:jc w:val="both"/>
      </w:pPr>
      <w:r w:rsidRPr="000B0755">
        <w:rPr>
          <w:rFonts w:eastAsia="SimSun, 宋体"/>
          <w:color w:val="auto"/>
          <w:sz w:val="22"/>
          <w:szCs w:val="22"/>
          <w:shd w:val="clear" w:color="auto" w:fill="FFFFFF"/>
        </w:rPr>
        <w:t>W</w:t>
      </w:r>
      <w:r w:rsidRPr="000B0755">
        <w:rPr>
          <w:color w:val="auto"/>
          <w:sz w:val="22"/>
          <w:szCs w:val="22"/>
        </w:rPr>
        <w:t xml:space="preserve">ynagrodzenie za dany okres rozliczeniowy </w:t>
      </w:r>
      <w:r>
        <w:rPr>
          <w:sz w:val="22"/>
          <w:szCs w:val="22"/>
        </w:rPr>
        <w:t>płatne będzie z dołu po zakończeniu okresu rozliczeniowego w terminie 21 dni od daty otrzymania przez Zamawiającego faktury VAT przelewem na konto Wykonawcy o nr:……………...</w:t>
      </w:r>
    </w:p>
    <w:p w:rsidR="00BF61D9" w:rsidRDefault="00BF61D9" w:rsidP="00BF61D9">
      <w:pPr>
        <w:pStyle w:val="Standard"/>
        <w:numPr>
          <w:ilvl w:val="0"/>
          <w:numId w:val="6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Podstawą wypłaty będzie faktura wystawiona w następujący sposób:</w:t>
      </w:r>
    </w:p>
    <w:p w:rsidR="00BF61D9" w:rsidRDefault="00BF61D9" w:rsidP="00BF61D9">
      <w:pPr>
        <w:pStyle w:val="Standard"/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Nabywca: Gmina Zakroczym, ul. Warszawska 7 , 05-170 Zakroczym, NIP 531-16-64-696.</w:t>
      </w:r>
    </w:p>
    <w:p w:rsidR="00BF61D9" w:rsidRDefault="00BF61D9" w:rsidP="00BF61D9">
      <w:pPr>
        <w:pStyle w:val="Standard"/>
        <w:spacing w:line="276" w:lineRule="auto"/>
        <w:ind w:left="709"/>
        <w:jc w:val="both"/>
      </w:pPr>
      <w:r>
        <w:rPr>
          <w:sz w:val="22"/>
          <w:szCs w:val="22"/>
        </w:rPr>
        <w:t xml:space="preserve">Odbiorca: </w:t>
      </w:r>
      <w:r>
        <w:rPr>
          <w:color w:val="000000"/>
          <w:sz w:val="22"/>
          <w:szCs w:val="22"/>
        </w:rPr>
        <w:t xml:space="preserve"> poszczególne jednostki zamawiającego.</w:t>
      </w:r>
    </w:p>
    <w:p w:rsidR="00BF61D9" w:rsidRDefault="00BF61D9" w:rsidP="00BF61D9">
      <w:pPr>
        <w:pStyle w:val="Standard"/>
        <w:numPr>
          <w:ilvl w:val="0"/>
          <w:numId w:val="6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Zamawiający upoważnia Wykonawcę do wystawiania faktur VAT bez podpisu odbiorcy.</w:t>
      </w:r>
    </w:p>
    <w:p w:rsidR="00BF61D9" w:rsidRDefault="00BF61D9" w:rsidP="00BF61D9">
      <w:pPr>
        <w:pStyle w:val="Standard"/>
        <w:numPr>
          <w:ilvl w:val="0"/>
          <w:numId w:val="6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Nie dopuszcza się wystawiania faktur – prognoz.</w:t>
      </w:r>
    </w:p>
    <w:p w:rsidR="00BF61D9" w:rsidRPr="000B0755" w:rsidRDefault="00BF61D9" w:rsidP="00BF61D9">
      <w:pPr>
        <w:pStyle w:val="Standard"/>
        <w:spacing w:line="276" w:lineRule="auto"/>
        <w:jc w:val="both"/>
        <w:rPr>
          <w:b/>
          <w:sz w:val="16"/>
          <w:szCs w:val="16"/>
        </w:rPr>
      </w:pPr>
    </w:p>
    <w:p w:rsidR="00BF61D9" w:rsidRDefault="00BF61D9" w:rsidP="00BF61D9">
      <w:pPr>
        <w:pStyle w:val="Standard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Podwykonawcy</w:t>
      </w:r>
    </w:p>
    <w:p w:rsidR="00BF61D9" w:rsidRPr="001A21B4" w:rsidRDefault="00BF61D9" w:rsidP="00BF61D9">
      <w:pPr>
        <w:pStyle w:val="Standard"/>
        <w:numPr>
          <w:ilvl w:val="0"/>
          <w:numId w:val="1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1A21B4">
        <w:rPr>
          <w:rFonts w:cs="Arial"/>
          <w:sz w:val="22"/>
          <w:szCs w:val="22"/>
          <w:lang w:eastAsia="ar-SA"/>
        </w:rPr>
        <w:t>P</w:t>
      </w:r>
      <w:r w:rsidRPr="001A21B4">
        <w:rPr>
          <w:rFonts w:cs="Arial"/>
          <w:color w:val="000000"/>
          <w:sz w:val="22"/>
          <w:szCs w:val="22"/>
          <w:lang w:eastAsia="ar-SA"/>
        </w:rPr>
        <w:t>rzedmiot umowy Wykonawca wykona zgodnie z ofertą przetargową:</w:t>
      </w:r>
    </w:p>
    <w:p w:rsidR="00BF61D9" w:rsidRPr="001A21B4" w:rsidRDefault="00BF61D9" w:rsidP="00BF61D9">
      <w:pPr>
        <w:pStyle w:val="Standard"/>
        <w:numPr>
          <w:ilvl w:val="1"/>
          <w:numId w:val="1"/>
        </w:numPr>
        <w:spacing w:line="276" w:lineRule="auto"/>
        <w:ind w:left="1418"/>
        <w:jc w:val="both"/>
        <w:rPr>
          <w:i/>
          <w:sz w:val="22"/>
          <w:szCs w:val="22"/>
        </w:rPr>
      </w:pPr>
      <w:r w:rsidRPr="001A21B4">
        <w:rPr>
          <w:rFonts w:cs="Arial"/>
          <w:i/>
          <w:color w:val="000000"/>
          <w:sz w:val="22"/>
          <w:szCs w:val="22"/>
          <w:lang w:eastAsia="ar-SA"/>
        </w:rPr>
        <w:t>o</w:t>
      </w:r>
      <w:r w:rsidRPr="001A21B4">
        <w:rPr>
          <w:i/>
          <w:color w:val="000000"/>
          <w:sz w:val="22"/>
          <w:szCs w:val="22"/>
        </w:rPr>
        <w:t xml:space="preserve">sobiście, </w:t>
      </w:r>
    </w:p>
    <w:p w:rsidR="00BF61D9" w:rsidRPr="001A21B4" w:rsidRDefault="00BF61D9" w:rsidP="00BF61D9">
      <w:pPr>
        <w:pStyle w:val="Standard"/>
        <w:numPr>
          <w:ilvl w:val="1"/>
          <w:numId w:val="1"/>
        </w:numPr>
        <w:spacing w:line="276" w:lineRule="auto"/>
        <w:ind w:left="1418"/>
        <w:jc w:val="both"/>
        <w:rPr>
          <w:i/>
          <w:color w:val="000000"/>
          <w:sz w:val="22"/>
          <w:szCs w:val="22"/>
        </w:rPr>
      </w:pPr>
      <w:r w:rsidRPr="001A21B4">
        <w:rPr>
          <w:i/>
          <w:color w:val="000000"/>
          <w:sz w:val="22"/>
          <w:szCs w:val="22"/>
        </w:rPr>
        <w:t>z udziałem Podwykonawców, w następującym zakresie: …...................................…</w:t>
      </w:r>
    </w:p>
    <w:p w:rsidR="00BF61D9" w:rsidRPr="001A21B4" w:rsidRDefault="00BF61D9" w:rsidP="00BF61D9">
      <w:pPr>
        <w:pStyle w:val="Standard"/>
        <w:numPr>
          <w:ilvl w:val="0"/>
          <w:numId w:val="1"/>
        </w:numPr>
        <w:spacing w:line="276" w:lineRule="auto"/>
        <w:ind w:left="709" w:hanging="283"/>
        <w:jc w:val="both"/>
        <w:rPr>
          <w:color w:val="auto"/>
          <w:sz w:val="22"/>
          <w:szCs w:val="22"/>
        </w:rPr>
      </w:pPr>
      <w:r w:rsidRPr="001A21B4">
        <w:rPr>
          <w:color w:val="auto"/>
          <w:sz w:val="22"/>
          <w:szCs w:val="22"/>
        </w:rPr>
        <w:t>Zamawiający dopuszcza udział Podwykonawców przy realizacji zamówienia oraz zmiany Podwykonawców w trakcie realizacji umowy.</w:t>
      </w:r>
    </w:p>
    <w:p w:rsidR="00BF61D9" w:rsidRDefault="00BF61D9" w:rsidP="00BF61D9">
      <w:pPr>
        <w:pStyle w:val="Standard"/>
        <w:numPr>
          <w:ilvl w:val="0"/>
          <w:numId w:val="1"/>
        </w:numPr>
        <w:spacing w:line="276" w:lineRule="auto"/>
        <w:ind w:left="709" w:hanging="283"/>
        <w:jc w:val="both"/>
        <w:rPr>
          <w:color w:val="auto"/>
          <w:sz w:val="22"/>
          <w:szCs w:val="22"/>
        </w:rPr>
      </w:pPr>
      <w:r w:rsidRPr="001A21B4">
        <w:rPr>
          <w:color w:val="auto"/>
          <w:sz w:val="22"/>
          <w:szCs w:val="22"/>
        </w:rPr>
        <w:t xml:space="preserve">W myśl art. 7 ust. 3 ustawy </w:t>
      </w:r>
      <w:proofErr w:type="spellStart"/>
      <w:r w:rsidRPr="001A21B4">
        <w:rPr>
          <w:color w:val="auto"/>
          <w:sz w:val="22"/>
          <w:szCs w:val="22"/>
        </w:rPr>
        <w:t>Pzp</w:t>
      </w:r>
      <w:proofErr w:type="spellEnd"/>
      <w:r w:rsidRPr="001A21B4">
        <w:rPr>
          <w:color w:val="auto"/>
          <w:sz w:val="22"/>
          <w:szCs w:val="22"/>
        </w:rPr>
        <w:t xml:space="preserve"> Wykonawca nie może powierzyć podwykonawcy wykonania całości zamówienia.</w:t>
      </w:r>
    </w:p>
    <w:p w:rsidR="00BF61D9" w:rsidRPr="006F4BDE" w:rsidRDefault="00BF61D9" w:rsidP="00BF61D9">
      <w:pPr>
        <w:pStyle w:val="Textbody"/>
        <w:numPr>
          <w:ilvl w:val="0"/>
          <w:numId w:val="1"/>
        </w:numPr>
        <w:spacing w:line="276" w:lineRule="auto"/>
        <w:jc w:val="both"/>
        <w:rPr>
          <w:rFonts w:eastAsia="Arial Narrow" w:cs="Arial Narrow"/>
          <w:color w:val="auto"/>
          <w:sz w:val="22"/>
          <w:szCs w:val="22"/>
        </w:rPr>
      </w:pPr>
      <w:r w:rsidRPr="00BA0AAA">
        <w:rPr>
          <w:rFonts w:eastAsia="Arial Narrow" w:cs="Arial Narrow"/>
          <w:color w:val="auto"/>
          <w:sz w:val="22"/>
          <w:szCs w:val="22"/>
        </w:rPr>
        <w:t>Część zamówienia, której wykonanie wymaga posiadania odpowiednich kompetencji lub uprawnień może zostać powierzona jedynie podwykonawcy, który posiada niezbędne do realizacji zamówienia kompetencje lub uprawnienia.</w:t>
      </w:r>
    </w:p>
    <w:p w:rsidR="00BF61D9" w:rsidRPr="001A21B4" w:rsidRDefault="00BF61D9" w:rsidP="00BF61D9">
      <w:pPr>
        <w:pStyle w:val="Standard"/>
        <w:numPr>
          <w:ilvl w:val="0"/>
          <w:numId w:val="1"/>
        </w:numPr>
        <w:spacing w:line="276" w:lineRule="auto"/>
        <w:ind w:left="709" w:hanging="283"/>
        <w:jc w:val="both"/>
        <w:rPr>
          <w:color w:val="auto"/>
          <w:sz w:val="22"/>
          <w:szCs w:val="22"/>
        </w:rPr>
      </w:pPr>
      <w:r w:rsidRPr="001A21B4">
        <w:rPr>
          <w:color w:val="auto"/>
          <w:sz w:val="22"/>
          <w:szCs w:val="22"/>
        </w:rPr>
        <w:t>Umowa pomiędzy Wykonawcą a podwykonawcą powinna zostać zawarta w formie pisemnej pod rygorem nieważności.</w:t>
      </w:r>
    </w:p>
    <w:p w:rsidR="00BF61D9" w:rsidRPr="001A21B4" w:rsidRDefault="00BF61D9" w:rsidP="00BF61D9">
      <w:pPr>
        <w:pStyle w:val="Standard"/>
        <w:numPr>
          <w:ilvl w:val="0"/>
          <w:numId w:val="1"/>
        </w:numPr>
        <w:spacing w:line="276" w:lineRule="auto"/>
        <w:ind w:left="709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Powierzenie wykonania części zamówienia podwykonawcy</w:t>
      </w:r>
      <w:r w:rsidRPr="001A21B4">
        <w:rPr>
          <w:color w:val="auto"/>
          <w:sz w:val="22"/>
          <w:szCs w:val="22"/>
        </w:rPr>
        <w:t xml:space="preserve"> nie zwalnia Wykonawcy z odpowiedzialności za wykonanie obowiązków wynikających z umowy i obowiązujących przepisów prawa. Wykonawca odpowiada za działania i zaniechania podwykonawców jak za własne.</w:t>
      </w:r>
    </w:p>
    <w:p w:rsidR="00BF61D9" w:rsidRDefault="00BF61D9" w:rsidP="00BF61D9">
      <w:pPr>
        <w:pStyle w:val="Standard"/>
        <w:numPr>
          <w:ilvl w:val="0"/>
          <w:numId w:val="1"/>
        </w:numPr>
        <w:spacing w:line="276" w:lineRule="auto"/>
        <w:ind w:left="709" w:hanging="283"/>
        <w:jc w:val="both"/>
        <w:rPr>
          <w:color w:val="auto"/>
          <w:sz w:val="22"/>
          <w:szCs w:val="22"/>
        </w:rPr>
      </w:pPr>
      <w:r w:rsidRPr="001A21B4">
        <w:rPr>
          <w:rFonts w:eastAsia="TimesNewRomanPSMT" w:cs="TimesNewRomanPSMT"/>
          <w:color w:val="000000"/>
          <w:sz w:val="22"/>
          <w:szCs w:val="22"/>
        </w:rPr>
        <w:t>Zamawiający żąda, aby przed przystąpieniem do wykonania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:rsidR="00BF61D9" w:rsidRDefault="00BF61D9" w:rsidP="00BF61D9">
      <w:pPr>
        <w:pStyle w:val="Standard"/>
        <w:spacing w:line="276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BF61D9" w:rsidRDefault="00BF61D9" w:rsidP="00BF61D9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:rsidR="00BF61D9" w:rsidRDefault="00BF61D9" w:rsidP="00BF61D9">
      <w:pPr>
        <w:pStyle w:val="Standard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Kary umowne</w:t>
      </w:r>
    </w:p>
    <w:p w:rsidR="00BF61D9" w:rsidRDefault="00BF61D9" w:rsidP="00BF61D9">
      <w:pPr>
        <w:pStyle w:val="Standard"/>
        <w:numPr>
          <w:ilvl w:val="0"/>
          <w:numId w:val="3"/>
        </w:numPr>
        <w:spacing w:line="276" w:lineRule="auto"/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W przypadku niedotrzymania standardów i pomiarów jakościowych w dostarczonej energii elektrycznej Zamawiającemu przysługuje upust i bonifikata w wysokości i na warunkach określonych w Taryfie OSD zatwierdzonej przez Prezesa Urzędu Regulacji Energetyki.</w:t>
      </w:r>
    </w:p>
    <w:p w:rsidR="00BF61D9" w:rsidRDefault="00BF61D9" w:rsidP="00BF61D9">
      <w:pPr>
        <w:pStyle w:val="Standard"/>
        <w:numPr>
          <w:ilvl w:val="0"/>
          <w:numId w:val="3"/>
        </w:numPr>
        <w:spacing w:line="276" w:lineRule="auto"/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W przypadku wystąpienia szkody przenoszącej wysokość kary umownej, Zamawiającemu przysługuje prawo dochodzenia odszkodowania uzupełniającego na zasadach ogólnych z możliwością jego potrącania z faktur wystawianych przez Wykonawcę.</w:t>
      </w:r>
    </w:p>
    <w:p w:rsidR="00BF61D9" w:rsidRDefault="00BF61D9" w:rsidP="00BF61D9">
      <w:pPr>
        <w:pStyle w:val="Standard"/>
        <w:numPr>
          <w:ilvl w:val="0"/>
          <w:numId w:val="3"/>
        </w:numPr>
        <w:spacing w:line="276" w:lineRule="auto"/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W przypadku nieterminowej płatności za wykonanie przedmiotu umowy Wykonawca może żądać od Zamawiającego zapłaty ustawowych odsetek za każdy dzień zwłoki, naliczanych od wartości faktury wystawionej przez Wykonawcę.</w:t>
      </w:r>
    </w:p>
    <w:p w:rsidR="00BF61D9" w:rsidRDefault="00BF61D9" w:rsidP="00BF61D9">
      <w:pPr>
        <w:pStyle w:val="Standard"/>
        <w:numPr>
          <w:ilvl w:val="0"/>
          <w:numId w:val="3"/>
        </w:numPr>
        <w:spacing w:line="276" w:lineRule="auto"/>
        <w:ind w:left="709" w:hanging="349"/>
        <w:jc w:val="both"/>
      </w:pPr>
      <w:r>
        <w:rPr>
          <w:rFonts w:eastAsia="Arial"/>
          <w:color w:val="000000"/>
          <w:sz w:val="22"/>
          <w:szCs w:val="22"/>
          <w:lang w:eastAsia="pl-PL" w:bidi="pl-PL"/>
        </w:rPr>
        <w:t>E</w:t>
      </w:r>
      <w:r>
        <w:rPr>
          <w:bCs/>
          <w:kern w:val="0"/>
          <w:sz w:val="22"/>
          <w:szCs w:val="22"/>
          <w:lang w:eastAsia="en-US"/>
        </w:rPr>
        <w:t>wentualne kary umowne będą pod względem księgowym naliczane zgodnie z przepisami dot. rachunkowości</w:t>
      </w:r>
    </w:p>
    <w:p w:rsidR="00BF61D9" w:rsidRPr="000B0755" w:rsidRDefault="00BF61D9" w:rsidP="00BF61D9">
      <w:pPr>
        <w:pStyle w:val="Standard"/>
        <w:suppressAutoHyphens w:val="0"/>
        <w:autoSpaceDE w:val="0"/>
        <w:spacing w:line="276" w:lineRule="auto"/>
        <w:ind w:left="360"/>
        <w:jc w:val="both"/>
        <w:rPr>
          <w:sz w:val="16"/>
          <w:szCs w:val="16"/>
        </w:rPr>
      </w:pPr>
    </w:p>
    <w:p w:rsidR="00BF61D9" w:rsidRPr="00866B55" w:rsidRDefault="00BF61D9" w:rsidP="00BF61D9">
      <w:pPr>
        <w:autoSpaceDE w:val="0"/>
        <w:spacing w:line="276" w:lineRule="auto"/>
        <w:jc w:val="both"/>
        <w:rPr>
          <w:rFonts w:ascii="Times New Roman" w:eastAsia="SimSun, 宋体" w:hAnsi="Times New Roman" w:cs="Times New Roman"/>
          <w:b/>
          <w:color w:val="000000"/>
          <w:shd w:val="clear" w:color="auto" w:fill="FFFFFF"/>
        </w:rPr>
      </w:pPr>
      <w:r w:rsidRPr="00866B55">
        <w:rPr>
          <w:rFonts w:ascii="Times New Roman" w:eastAsia="SimSun, 宋体" w:hAnsi="Times New Roman" w:cs="Times New Roman"/>
          <w:b/>
          <w:color w:val="000000"/>
          <w:shd w:val="clear" w:color="auto" w:fill="FFFFFF"/>
        </w:rPr>
        <w:t>Dopuszczalność zmiany umowy</w:t>
      </w:r>
    </w:p>
    <w:p w:rsidR="00BF61D9" w:rsidRPr="00866B55" w:rsidRDefault="00BF61D9" w:rsidP="00BF61D9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866B55">
        <w:rPr>
          <w:rFonts w:ascii="Times New Roman" w:hAnsi="Times New Roman" w:cs="Times New Roman"/>
          <w:color w:val="000000"/>
        </w:rPr>
        <w:t>Zakazana jest istotna zmiana postanowień zawartej umowy w stosunku do treści oferty, na podstawie której dokonano wyboru Wykonawcy, z zastrzeżeniem ust. 2 i ust. 3 poniżej.</w:t>
      </w:r>
    </w:p>
    <w:p w:rsidR="00BF61D9" w:rsidRPr="00866B55" w:rsidRDefault="00BF61D9" w:rsidP="00BF61D9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866B55">
        <w:rPr>
          <w:rFonts w:ascii="Times New Roman" w:hAnsi="Times New Roman" w:cs="Times New Roman"/>
          <w:color w:val="000000"/>
        </w:rPr>
        <w:t xml:space="preserve">Zamawiający przewiduje możliwość zmiany postanowień zawartej umowy (w formie aneksu) w stosunku do treści oferty zgodnie z art. 144 ust. 1 ustawy </w:t>
      </w:r>
      <w:proofErr w:type="spellStart"/>
      <w:r w:rsidRPr="00866B55">
        <w:rPr>
          <w:rFonts w:ascii="Times New Roman" w:hAnsi="Times New Roman" w:cs="Times New Roman"/>
          <w:color w:val="000000"/>
        </w:rPr>
        <w:t>pzp</w:t>
      </w:r>
      <w:proofErr w:type="spellEnd"/>
      <w:r w:rsidRPr="00866B55">
        <w:rPr>
          <w:rFonts w:ascii="Times New Roman" w:hAnsi="Times New Roman" w:cs="Times New Roman"/>
          <w:color w:val="000000"/>
        </w:rPr>
        <w:t xml:space="preserve"> w następujących przypadkach:</w:t>
      </w:r>
    </w:p>
    <w:p w:rsidR="00BF61D9" w:rsidRPr="00866B55" w:rsidRDefault="00BF61D9" w:rsidP="00BF61D9">
      <w:pPr>
        <w:pStyle w:val="Akapitzlist"/>
        <w:widowControl w:val="0"/>
        <w:numPr>
          <w:ilvl w:val="1"/>
          <w:numId w:val="2"/>
        </w:numPr>
        <w:autoSpaceDE w:val="0"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866B55">
        <w:rPr>
          <w:rFonts w:ascii="Times New Roman" w:hAnsi="Times New Roman" w:cs="Times New Roman"/>
          <w:color w:val="000000"/>
        </w:rPr>
        <w:t>z</w:t>
      </w:r>
      <w:r w:rsidRPr="00866B55">
        <w:rPr>
          <w:rFonts w:ascii="Times New Roman" w:hAnsi="Times New Roman" w:cs="Times New Roman"/>
        </w:rPr>
        <w:t>miany w strukturze organizacyjnej Wykonawcy lub Zamawiającego, dotyczące określonych w umowie nazw, adresów. Strony niezwłocznie poinformują się pisemnie o tych zmianach,</w:t>
      </w:r>
    </w:p>
    <w:p w:rsidR="00BF61D9" w:rsidRPr="00866B55" w:rsidRDefault="00BF61D9" w:rsidP="00BF61D9">
      <w:pPr>
        <w:pStyle w:val="Akapitzlist"/>
        <w:widowControl w:val="0"/>
        <w:numPr>
          <w:ilvl w:val="1"/>
          <w:numId w:val="2"/>
        </w:numPr>
        <w:autoSpaceDE w:val="0"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866B55">
        <w:rPr>
          <w:rFonts w:ascii="Times New Roman" w:hAnsi="Times New Roman" w:cs="Times New Roman"/>
        </w:rPr>
        <w:t>z</w:t>
      </w:r>
      <w:r w:rsidRPr="00866B55">
        <w:rPr>
          <w:rFonts w:ascii="Times New Roman" w:hAnsi="Times New Roman" w:cs="Times New Roman"/>
          <w:color w:val="000000"/>
        </w:rPr>
        <w:t>miany ilości punktów poboru energii w przypadku wybudowanych, oddanych  do użytku w 20</w:t>
      </w:r>
      <w:r>
        <w:rPr>
          <w:rFonts w:ascii="Times New Roman" w:hAnsi="Times New Roman" w:cs="Times New Roman"/>
          <w:color w:val="000000"/>
        </w:rPr>
        <w:t>20</w:t>
      </w:r>
      <w:r w:rsidRPr="00866B55">
        <w:rPr>
          <w:rFonts w:ascii="Times New Roman" w:hAnsi="Times New Roman" w:cs="Times New Roman"/>
          <w:color w:val="000000"/>
        </w:rPr>
        <w:t xml:space="preserve"> r.  nowych obiektów Zamawiającego na terenie </w:t>
      </w:r>
      <w:r w:rsidRPr="00866B55">
        <w:rPr>
          <w:rFonts w:ascii="Times New Roman" w:hAnsi="Times New Roman" w:cs="Times New Roman"/>
        </w:rPr>
        <w:t>Gminy Zakroczym</w:t>
      </w:r>
      <w:r w:rsidRPr="00866B55">
        <w:rPr>
          <w:rFonts w:ascii="Times New Roman" w:hAnsi="Times New Roman" w:cs="Times New Roman"/>
          <w:color w:val="000000"/>
        </w:rPr>
        <w:t>, a nie wymienionych w wykazie PPE stanowiącym załącznik do Umowy,</w:t>
      </w:r>
    </w:p>
    <w:p w:rsidR="00BF61D9" w:rsidRPr="00866B55" w:rsidRDefault="00BF61D9" w:rsidP="00BF61D9">
      <w:pPr>
        <w:pStyle w:val="Akapitzlist"/>
        <w:widowControl w:val="0"/>
        <w:numPr>
          <w:ilvl w:val="1"/>
          <w:numId w:val="2"/>
        </w:numPr>
        <w:autoSpaceDE w:val="0"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866B55">
        <w:rPr>
          <w:rFonts w:ascii="Times New Roman" w:hAnsi="Times New Roman" w:cs="Times New Roman"/>
          <w:color w:val="000000"/>
        </w:rPr>
        <w:t>z</w:t>
      </w:r>
      <w:r w:rsidRPr="00866B55">
        <w:rPr>
          <w:rFonts w:ascii="Times New Roman" w:hAnsi="Times New Roman" w:cs="Times New Roman"/>
        </w:rPr>
        <w:t>miany osób reprezentujących strony</w:t>
      </w:r>
      <w:r>
        <w:rPr>
          <w:rFonts w:ascii="Times New Roman" w:hAnsi="Times New Roman" w:cs="Times New Roman"/>
        </w:rPr>
        <w:t xml:space="preserve"> -</w:t>
      </w:r>
      <w:r w:rsidRPr="00866B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866B55">
        <w:rPr>
          <w:rFonts w:ascii="Times New Roman" w:hAnsi="Times New Roman" w:cs="Times New Roman"/>
        </w:rPr>
        <w:t xml:space="preserve">trony niezwłocznie poinformują się pisemnie </w:t>
      </w:r>
      <w:r w:rsidRPr="00866B55">
        <w:rPr>
          <w:rFonts w:ascii="Times New Roman" w:hAnsi="Times New Roman" w:cs="Times New Roman"/>
        </w:rPr>
        <w:br/>
        <w:t>o tych zmianach,</w:t>
      </w:r>
    </w:p>
    <w:p w:rsidR="00BF61D9" w:rsidRPr="00866B55" w:rsidRDefault="00BF61D9" w:rsidP="00BF61D9">
      <w:pPr>
        <w:pStyle w:val="Akapitzlist"/>
        <w:widowControl w:val="0"/>
        <w:numPr>
          <w:ilvl w:val="1"/>
          <w:numId w:val="2"/>
        </w:numPr>
        <w:autoSpaceDE w:val="0"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866B55">
        <w:rPr>
          <w:rFonts w:ascii="Times New Roman" w:hAnsi="Times New Roman" w:cs="Times New Roman"/>
        </w:rPr>
        <w:t>z</w:t>
      </w:r>
      <w:r w:rsidRPr="00866B55">
        <w:rPr>
          <w:rFonts w:ascii="Times New Roman" w:hAnsi="Times New Roman" w:cs="Times New Roman"/>
          <w:color w:val="000000"/>
        </w:rPr>
        <w:t>miany unormowań prawnych powszechnie obowiązujących np. w przypadku ustawowej zmiany stawki podatku VAT i wysokości podatku akcyzowego od energii elektrycznej. Zamawiający dopuszcza możliwość zmniejszenia lub zwiększenia wynagrodzenia o kwotę równą różnicy w kwocie podatku VAT lub akcyzy. Strony dokonają odpowiedniej zmiany wynagrodzenia umownego - dotyczy to części wynagrodzenia za dostawy, których w dniu zmiany stawki podatku VAT czy podatku akcyzowego jeszcze nie wykonano,</w:t>
      </w:r>
    </w:p>
    <w:p w:rsidR="00BF61D9" w:rsidRPr="00866B55" w:rsidRDefault="00BF61D9" w:rsidP="00BF61D9">
      <w:pPr>
        <w:pStyle w:val="Akapitzlist"/>
        <w:widowControl w:val="0"/>
        <w:numPr>
          <w:ilvl w:val="1"/>
          <w:numId w:val="2"/>
        </w:numPr>
        <w:autoSpaceDE w:val="0"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866B55">
        <w:rPr>
          <w:rFonts w:ascii="Times New Roman" w:hAnsi="Times New Roman" w:cs="Times New Roman"/>
          <w:color w:val="000000"/>
        </w:rPr>
        <w:t>zmiana ceny ofertowej w przypadku zmian cen jednostkowych energii elektrycznej i stawek za świadczenie usług dystrybucji wyłącznie w przypadku zmiany taryfy Operatora Systemu Dystrybucyjnego zatwierdzonej przez Prezesa Urzędu Regulacji Energetyki,</w:t>
      </w:r>
    </w:p>
    <w:p w:rsidR="00BF61D9" w:rsidRPr="00866B55" w:rsidRDefault="00BF61D9" w:rsidP="00BF61D9">
      <w:pPr>
        <w:pStyle w:val="Akapitzlist"/>
        <w:widowControl w:val="0"/>
        <w:numPr>
          <w:ilvl w:val="1"/>
          <w:numId w:val="2"/>
        </w:numPr>
        <w:autoSpaceDE w:val="0"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866B55">
        <w:rPr>
          <w:rFonts w:ascii="Times New Roman" w:hAnsi="Times New Roman" w:cs="Times New Roman"/>
          <w:color w:val="000000"/>
        </w:rPr>
        <w:t>z</w:t>
      </w:r>
      <w:r w:rsidRPr="00866B55">
        <w:rPr>
          <w:rFonts w:ascii="Times New Roman" w:hAnsi="Times New Roman" w:cs="Times New Roman"/>
        </w:rPr>
        <w:t>miany grupy taryfowej, w przypadku gdyby w trakcie trwania umowy obiekty zamawiającego zmieniły charakter użytkowania, bądź gdyby stosowanie strefy pozaszczytowej/nocnej byłoby nieekonomiczne, lub też zastosowanie strefy pozaszczytowej/nocnej stałoby się bardziej ekonomiczne,</w:t>
      </w:r>
    </w:p>
    <w:p w:rsidR="00BF61D9" w:rsidRPr="00866B55" w:rsidRDefault="00BF61D9" w:rsidP="00BF61D9">
      <w:pPr>
        <w:pStyle w:val="Akapitzlist"/>
        <w:widowControl w:val="0"/>
        <w:numPr>
          <w:ilvl w:val="1"/>
          <w:numId w:val="2"/>
        </w:numPr>
        <w:autoSpaceDE w:val="0"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866B55">
        <w:rPr>
          <w:rFonts w:ascii="Times New Roman" w:hAnsi="Times New Roman" w:cs="Times New Roman"/>
        </w:rPr>
        <w:t>zmiany mocy umownej w przypadku gdy w czasie trwania umowy zwiększyłoby się lub zmniejszyło zapotrzebowanie na moc w związku ze zmianą charakteru obiektu lub jego modernizacji,</w:t>
      </w:r>
    </w:p>
    <w:p w:rsidR="00BF61D9" w:rsidRPr="00866B55" w:rsidRDefault="00BF61D9" w:rsidP="00BF61D9">
      <w:pPr>
        <w:pStyle w:val="Standard"/>
        <w:numPr>
          <w:ilvl w:val="1"/>
          <w:numId w:val="2"/>
        </w:numPr>
        <w:tabs>
          <w:tab w:val="left" w:pos="-6750"/>
          <w:tab w:val="left" w:pos="-6460"/>
          <w:tab w:val="left" w:pos="-6040"/>
          <w:tab w:val="left" w:pos="-5840"/>
          <w:tab w:val="left" w:pos="-5740"/>
          <w:tab w:val="left" w:pos="-5600"/>
          <w:tab w:val="left" w:pos="-5480"/>
          <w:tab w:val="left" w:pos="-1282"/>
        </w:tabs>
        <w:autoSpaceDE w:val="0"/>
        <w:spacing w:line="276" w:lineRule="auto"/>
        <w:jc w:val="both"/>
        <w:rPr>
          <w:color w:val="000000"/>
          <w:sz w:val="22"/>
          <w:szCs w:val="22"/>
          <w:lang w:eastAsia="pl-PL" w:bidi="pl-PL"/>
        </w:rPr>
      </w:pPr>
      <w:r w:rsidRPr="00866B55">
        <w:rPr>
          <w:color w:val="000000"/>
          <w:sz w:val="22"/>
          <w:szCs w:val="22"/>
          <w:lang w:eastAsia="pl-PL" w:bidi="pl-PL"/>
        </w:rPr>
        <w:t>dopuszcza się zmiany Podwykonawców w trakcie realizacji umowy, w zakresie:</w:t>
      </w:r>
    </w:p>
    <w:p w:rsidR="00BF61D9" w:rsidRPr="00866B55" w:rsidRDefault="00BF61D9" w:rsidP="00BF61D9">
      <w:pPr>
        <w:pStyle w:val="Standard"/>
        <w:numPr>
          <w:ilvl w:val="2"/>
          <w:numId w:val="2"/>
        </w:numPr>
        <w:tabs>
          <w:tab w:val="left" w:pos="-8910"/>
          <w:tab w:val="left" w:pos="-8620"/>
          <w:tab w:val="left" w:pos="-8200"/>
          <w:tab w:val="left" w:pos="-8000"/>
          <w:tab w:val="left" w:pos="-7900"/>
          <w:tab w:val="left" w:pos="-7760"/>
          <w:tab w:val="left" w:pos="-7640"/>
          <w:tab w:val="left" w:pos="-3442"/>
        </w:tabs>
        <w:autoSpaceDE w:val="0"/>
        <w:spacing w:line="276" w:lineRule="auto"/>
        <w:jc w:val="both"/>
        <w:rPr>
          <w:color w:val="000000"/>
          <w:sz w:val="22"/>
          <w:szCs w:val="22"/>
          <w:lang w:eastAsia="pl-PL" w:bidi="pl-PL"/>
        </w:rPr>
      </w:pPr>
      <w:r w:rsidRPr="00866B55">
        <w:rPr>
          <w:color w:val="000000"/>
          <w:sz w:val="22"/>
          <w:szCs w:val="22"/>
          <w:lang w:eastAsia="pl-PL" w:bidi="pl-PL"/>
        </w:rPr>
        <w:t>rezygnacji z Podwykonawcy,</w:t>
      </w:r>
    </w:p>
    <w:p w:rsidR="00BF61D9" w:rsidRPr="00866B55" w:rsidRDefault="00BF61D9" w:rsidP="00BF61D9">
      <w:pPr>
        <w:pStyle w:val="Standard"/>
        <w:numPr>
          <w:ilvl w:val="2"/>
          <w:numId w:val="2"/>
        </w:numPr>
        <w:tabs>
          <w:tab w:val="left" w:pos="-8910"/>
          <w:tab w:val="left" w:pos="-8620"/>
          <w:tab w:val="left" w:pos="-8200"/>
          <w:tab w:val="left" w:pos="-8000"/>
          <w:tab w:val="left" w:pos="-7900"/>
          <w:tab w:val="left" w:pos="-7760"/>
          <w:tab w:val="left" w:pos="-7640"/>
          <w:tab w:val="left" w:pos="-3442"/>
        </w:tabs>
        <w:autoSpaceDE w:val="0"/>
        <w:spacing w:line="276" w:lineRule="auto"/>
        <w:jc w:val="both"/>
        <w:rPr>
          <w:color w:val="000000"/>
          <w:sz w:val="22"/>
          <w:szCs w:val="22"/>
          <w:lang w:eastAsia="pl-PL" w:bidi="pl-PL"/>
        </w:rPr>
      </w:pPr>
      <w:r w:rsidRPr="00866B55">
        <w:rPr>
          <w:color w:val="000000"/>
          <w:sz w:val="22"/>
          <w:szCs w:val="22"/>
          <w:lang w:eastAsia="pl-PL" w:bidi="pl-PL"/>
        </w:rPr>
        <w:t>zmiany Podwykonawcy,</w:t>
      </w:r>
    </w:p>
    <w:p w:rsidR="00BF61D9" w:rsidRPr="00866B55" w:rsidRDefault="00BF61D9" w:rsidP="00BF61D9">
      <w:pPr>
        <w:pStyle w:val="Standard"/>
        <w:widowControl w:val="0"/>
        <w:numPr>
          <w:ilvl w:val="2"/>
          <w:numId w:val="2"/>
        </w:numPr>
        <w:tabs>
          <w:tab w:val="left" w:pos="-8910"/>
          <w:tab w:val="left" w:pos="-8620"/>
          <w:tab w:val="left" w:pos="-8200"/>
          <w:tab w:val="left" w:pos="-8000"/>
          <w:tab w:val="left" w:pos="-7900"/>
          <w:tab w:val="left" w:pos="-7760"/>
          <w:tab w:val="left" w:pos="-7640"/>
          <w:tab w:val="left" w:pos="-3442"/>
        </w:tabs>
        <w:autoSpaceDE w:val="0"/>
        <w:spacing w:line="276" w:lineRule="auto"/>
        <w:jc w:val="both"/>
      </w:pPr>
      <w:r w:rsidRPr="00866B55">
        <w:rPr>
          <w:color w:val="000000"/>
          <w:sz w:val="22"/>
          <w:szCs w:val="22"/>
          <w:lang w:eastAsia="pl-PL" w:bidi="pl-PL"/>
        </w:rPr>
        <w:t>wskazania innego zakresu wykonania zamówienia przy pomocy podwykonawstwa,</w:t>
      </w:r>
      <w:r w:rsidRPr="00866B55">
        <w:rPr>
          <w:rFonts w:eastAsia="Times New Roman CE"/>
          <w:color w:val="000000"/>
          <w:sz w:val="22"/>
          <w:szCs w:val="22"/>
          <w:lang w:eastAsia="pl-PL" w:bidi="pl-PL"/>
        </w:rPr>
        <w:t xml:space="preserve"> wskazania Podwykonawcy w przypadku, gdy oferta Wykonawcy nie zawierała takiego wskazania.</w:t>
      </w:r>
    </w:p>
    <w:p w:rsidR="00BF61D9" w:rsidRPr="00866B55" w:rsidRDefault="00BF61D9" w:rsidP="00BF61D9">
      <w:pPr>
        <w:pStyle w:val="Standard"/>
        <w:widowControl w:val="0"/>
        <w:numPr>
          <w:ilvl w:val="0"/>
          <w:numId w:val="2"/>
        </w:numPr>
        <w:tabs>
          <w:tab w:val="left" w:pos="-4590"/>
          <w:tab w:val="left" w:pos="-4300"/>
          <w:tab w:val="left" w:pos="-3880"/>
          <w:tab w:val="left" w:pos="-3680"/>
          <w:tab w:val="left" w:pos="-3580"/>
          <w:tab w:val="left" w:pos="-3440"/>
          <w:tab w:val="left" w:pos="-3320"/>
          <w:tab w:val="left" w:pos="878"/>
        </w:tabs>
        <w:autoSpaceDE w:val="0"/>
        <w:spacing w:line="276" w:lineRule="auto"/>
        <w:jc w:val="both"/>
        <w:rPr>
          <w:rFonts w:eastAsia="Arial"/>
          <w:color w:val="000000"/>
          <w:sz w:val="22"/>
          <w:szCs w:val="22"/>
          <w:lang w:eastAsia="pl-PL" w:bidi="pl-PL"/>
        </w:rPr>
      </w:pPr>
      <w:r w:rsidRPr="00866B55">
        <w:rPr>
          <w:rFonts w:eastAsia="Arial"/>
          <w:color w:val="000000"/>
          <w:sz w:val="22"/>
          <w:szCs w:val="22"/>
          <w:lang w:eastAsia="pl-PL" w:bidi="pl-PL"/>
        </w:rPr>
        <w:t>Zamawiający, na podstawie art. 144 ust. 1 ustawy Prawo zamówień publicznych, przewiduje także możliwość zmiany zawartej umowy w następujących sytuacjach:</w:t>
      </w:r>
    </w:p>
    <w:p w:rsidR="00BF61D9" w:rsidRPr="00866B55" w:rsidRDefault="00BF61D9" w:rsidP="00BF61D9">
      <w:pPr>
        <w:pStyle w:val="Standard"/>
        <w:numPr>
          <w:ilvl w:val="1"/>
          <w:numId w:val="2"/>
        </w:numPr>
        <w:tabs>
          <w:tab w:val="left" w:pos="-6750"/>
          <w:tab w:val="left" w:pos="-6460"/>
          <w:tab w:val="left" w:pos="-6040"/>
          <w:tab w:val="left" w:pos="-5840"/>
          <w:tab w:val="left" w:pos="-5740"/>
          <w:tab w:val="left" w:pos="-5600"/>
          <w:tab w:val="left" w:pos="-5480"/>
          <w:tab w:val="left" w:pos="-1282"/>
        </w:tabs>
        <w:autoSpaceDE w:val="0"/>
        <w:spacing w:line="276" w:lineRule="auto"/>
        <w:jc w:val="both"/>
        <w:rPr>
          <w:rFonts w:eastAsia="Arial"/>
          <w:color w:val="000000"/>
          <w:sz w:val="22"/>
          <w:szCs w:val="22"/>
          <w:lang w:eastAsia="pl-PL" w:bidi="pl-PL"/>
        </w:rPr>
      </w:pPr>
      <w:r w:rsidRPr="00866B55">
        <w:rPr>
          <w:rFonts w:eastAsia="Arial"/>
          <w:color w:val="000000"/>
          <w:sz w:val="22"/>
          <w:szCs w:val="22"/>
          <w:lang w:eastAsia="pl-PL" w:bidi="pl-PL"/>
        </w:rPr>
        <w:t>zmiany dotyczą realizacji dodatkowych dostaw lub usług nieobjętych zamówieniem podstawowym, o ile stały się niezbędne i zostały spełnione łącznie następujące warunki:</w:t>
      </w:r>
    </w:p>
    <w:p w:rsidR="00BF61D9" w:rsidRPr="00866B55" w:rsidRDefault="00BF61D9" w:rsidP="00BF61D9">
      <w:pPr>
        <w:pStyle w:val="Standard"/>
        <w:numPr>
          <w:ilvl w:val="2"/>
          <w:numId w:val="2"/>
        </w:numPr>
        <w:tabs>
          <w:tab w:val="left" w:pos="-8910"/>
          <w:tab w:val="left" w:pos="-8620"/>
          <w:tab w:val="left" w:pos="-8200"/>
          <w:tab w:val="left" w:pos="-8000"/>
          <w:tab w:val="left" w:pos="-7900"/>
          <w:tab w:val="left" w:pos="-7760"/>
          <w:tab w:val="left" w:pos="-7640"/>
          <w:tab w:val="left" w:pos="-3442"/>
        </w:tabs>
        <w:autoSpaceDE w:val="0"/>
        <w:spacing w:line="276" w:lineRule="auto"/>
        <w:jc w:val="both"/>
        <w:rPr>
          <w:rFonts w:eastAsia="Arial"/>
          <w:color w:val="000000"/>
          <w:sz w:val="22"/>
          <w:szCs w:val="22"/>
          <w:lang w:eastAsia="pl-PL" w:bidi="pl-PL"/>
        </w:rPr>
      </w:pPr>
      <w:r w:rsidRPr="00866B55">
        <w:rPr>
          <w:rFonts w:eastAsia="Arial"/>
          <w:color w:val="000000"/>
          <w:sz w:val="22"/>
          <w:szCs w:val="22"/>
          <w:lang w:eastAsia="pl-PL" w:bidi="pl-PL"/>
        </w:rPr>
        <w:lastRenderedPageBreak/>
        <w:t>zmiana Wykonawcy nie może zostać dokonana z powodów ekonomicznych lub technicznych, w szczególności dotyczących zamienności lub interoperacyjności usług zamówionych w ramach zamówienia podstawowego,</w:t>
      </w:r>
    </w:p>
    <w:p w:rsidR="00BF61D9" w:rsidRPr="00866B55" w:rsidRDefault="00BF61D9" w:rsidP="00BF61D9">
      <w:pPr>
        <w:pStyle w:val="Standard"/>
        <w:numPr>
          <w:ilvl w:val="2"/>
          <w:numId w:val="2"/>
        </w:numPr>
        <w:tabs>
          <w:tab w:val="left" w:pos="-8910"/>
          <w:tab w:val="left" w:pos="-8620"/>
          <w:tab w:val="left" w:pos="-8200"/>
          <w:tab w:val="left" w:pos="-8000"/>
          <w:tab w:val="left" w:pos="-7900"/>
          <w:tab w:val="left" w:pos="-7760"/>
          <w:tab w:val="left" w:pos="-7640"/>
          <w:tab w:val="left" w:pos="-3442"/>
        </w:tabs>
        <w:autoSpaceDE w:val="0"/>
        <w:spacing w:line="276" w:lineRule="auto"/>
        <w:jc w:val="both"/>
        <w:rPr>
          <w:rFonts w:eastAsia="Arial"/>
          <w:color w:val="000000"/>
          <w:sz w:val="22"/>
          <w:szCs w:val="22"/>
          <w:lang w:eastAsia="pl-PL" w:bidi="pl-PL"/>
        </w:rPr>
      </w:pPr>
      <w:r w:rsidRPr="00866B55">
        <w:rPr>
          <w:rFonts w:eastAsia="Arial"/>
          <w:color w:val="000000"/>
          <w:sz w:val="22"/>
          <w:szCs w:val="22"/>
          <w:lang w:eastAsia="pl-PL" w:bidi="pl-PL"/>
        </w:rPr>
        <w:t>zmiana Wykonawcy spowodowałaby istotną niedogodność lub znaczne zwiększenie kosztów dla zamawiającego,</w:t>
      </w:r>
    </w:p>
    <w:p w:rsidR="00BF61D9" w:rsidRPr="00866B55" w:rsidRDefault="00BF61D9" w:rsidP="00BF61D9">
      <w:pPr>
        <w:pStyle w:val="Standard"/>
        <w:numPr>
          <w:ilvl w:val="2"/>
          <w:numId w:val="2"/>
        </w:numPr>
        <w:tabs>
          <w:tab w:val="left" w:pos="-8910"/>
          <w:tab w:val="left" w:pos="-8620"/>
          <w:tab w:val="left" w:pos="-8200"/>
          <w:tab w:val="left" w:pos="-8000"/>
          <w:tab w:val="left" w:pos="-7900"/>
          <w:tab w:val="left" w:pos="-7760"/>
          <w:tab w:val="left" w:pos="-7640"/>
          <w:tab w:val="left" w:pos="-3442"/>
        </w:tabs>
        <w:autoSpaceDE w:val="0"/>
        <w:spacing w:line="276" w:lineRule="auto"/>
        <w:jc w:val="both"/>
        <w:rPr>
          <w:rFonts w:eastAsia="Arial"/>
          <w:color w:val="000000"/>
          <w:sz w:val="22"/>
          <w:szCs w:val="22"/>
          <w:lang w:eastAsia="pl-PL" w:bidi="pl-PL"/>
        </w:rPr>
      </w:pPr>
      <w:r w:rsidRPr="00866B55">
        <w:rPr>
          <w:rFonts w:eastAsia="Arial"/>
          <w:color w:val="000000"/>
          <w:sz w:val="22"/>
          <w:szCs w:val="22"/>
          <w:lang w:eastAsia="pl-PL" w:bidi="pl-PL"/>
        </w:rPr>
        <w:t>wartość każdej kolejnej zmiany nie przekracza 50% wartości zamówienia określonej pierwotnie w umowie;</w:t>
      </w:r>
    </w:p>
    <w:p w:rsidR="00BF61D9" w:rsidRPr="00866B55" w:rsidRDefault="00BF61D9" w:rsidP="00BF61D9">
      <w:pPr>
        <w:pStyle w:val="Standard"/>
        <w:numPr>
          <w:ilvl w:val="1"/>
          <w:numId w:val="2"/>
        </w:numPr>
        <w:tabs>
          <w:tab w:val="left" w:pos="-6750"/>
          <w:tab w:val="left" w:pos="-6460"/>
          <w:tab w:val="left" w:pos="-6040"/>
          <w:tab w:val="left" w:pos="-5840"/>
          <w:tab w:val="left" w:pos="-5740"/>
          <w:tab w:val="left" w:pos="-5600"/>
          <w:tab w:val="left" w:pos="-5480"/>
          <w:tab w:val="left" w:pos="-1282"/>
        </w:tabs>
        <w:autoSpaceDE w:val="0"/>
        <w:spacing w:line="276" w:lineRule="auto"/>
        <w:jc w:val="both"/>
        <w:rPr>
          <w:rFonts w:eastAsia="Arial"/>
          <w:color w:val="000000"/>
          <w:sz w:val="22"/>
          <w:szCs w:val="22"/>
          <w:lang w:eastAsia="pl-PL" w:bidi="pl-PL"/>
        </w:rPr>
      </w:pPr>
      <w:r w:rsidRPr="00866B55">
        <w:rPr>
          <w:rFonts w:eastAsia="Arial"/>
          <w:color w:val="000000"/>
          <w:sz w:val="22"/>
          <w:szCs w:val="22"/>
          <w:lang w:eastAsia="pl-PL" w:bidi="pl-PL"/>
        </w:rPr>
        <w:t>zostały spełnione łącznie następujące warunki:</w:t>
      </w:r>
    </w:p>
    <w:p w:rsidR="00BF61D9" w:rsidRPr="00866B55" w:rsidRDefault="00BF61D9" w:rsidP="00BF61D9">
      <w:pPr>
        <w:pStyle w:val="Standard"/>
        <w:numPr>
          <w:ilvl w:val="2"/>
          <w:numId w:val="2"/>
        </w:numPr>
        <w:tabs>
          <w:tab w:val="left" w:pos="-8910"/>
          <w:tab w:val="left" w:pos="-8620"/>
          <w:tab w:val="left" w:pos="-8200"/>
          <w:tab w:val="left" w:pos="-8000"/>
          <w:tab w:val="left" w:pos="-7900"/>
          <w:tab w:val="left" w:pos="-7760"/>
          <w:tab w:val="left" w:pos="-7640"/>
          <w:tab w:val="left" w:pos="-3442"/>
        </w:tabs>
        <w:autoSpaceDE w:val="0"/>
        <w:spacing w:line="276" w:lineRule="auto"/>
        <w:jc w:val="both"/>
        <w:rPr>
          <w:rFonts w:eastAsia="Arial"/>
          <w:color w:val="000000"/>
          <w:sz w:val="22"/>
          <w:szCs w:val="22"/>
          <w:lang w:eastAsia="pl-PL" w:bidi="pl-PL"/>
        </w:rPr>
      </w:pPr>
      <w:r w:rsidRPr="00866B55">
        <w:rPr>
          <w:rFonts w:eastAsia="Arial"/>
          <w:color w:val="000000"/>
          <w:sz w:val="22"/>
          <w:szCs w:val="22"/>
          <w:lang w:eastAsia="pl-PL" w:bidi="pl-PL"/>
        </w:rPr>
        <w:t>konieczność zmiany umowy spowodowana jest okolicznościami, których zamawiający, działając z należytą starannością, nie mógł przewidzieć,</w:t>
      </w:r>
    </w:p>
    <w:p w:rsidR="00BF61D9" w:rsidRPr="00866B55" w:rsidRDefault="00BF61D9" w:rsidP="00BF61D9">
      <w:pPr>
        <w:pStyle w:val="Standard"/>
        <w:numPr>
          <w:ilvl w:val="2"/>
          <w:numId w:val="2"/>
        </w:numPr>
        <w:tabs>
          <w:tab w:val="left" w:pos="-8910"/>
          <w:tab w:val="left" w:pos="-8620"/>
          <w:tab w:val="left" w:pos="-8200"/>
          <w:tab w:val="left" w:pos="-8000"/>
          <w:tab w:val="left" w:pos="-7900"/>
          <w:tab w:val="left" w:pos="-7760"/>
          <w:tab w:val="left" w:pos="-7640"/>
          <w:tab w:val="left" w:pos="-3442"/>
        </w:tabs>
        <w:autoSpaceDE w:val="0"/>
        <w:spacing w:line="276" w:lineRule="auto"/>
        <w:jc w:val="both"/>
        <w:rPr>
          <w:rFonts w:eastAsia="Arial"/>
          <w:color w:val="000000"/>
          <w:sz w:val="22"/>
          <w:szCs w:val="22"/>
          <w:lang w:eastAsia="pl-PL" w:bidi="pl-PL"/>
        </w:rPr>
      </w:pPr>
      <w:r w:rsidRPr="00866B55">
        <w:rPr>
          <w:rFonts w:eastAsia="Arial"/>
          <w:color w:val="000000"/>
          <w:sz w:val="22"/>
          <w:szCs w:val="22"/>
          <w:lang w:eastAsia="pl-PL" w:bidi="pl-PL"/>
        </w:rPr>
        <w:t>wartość zmiany nie przekracza 50% wartości zamówienia określonej pierwotnie w umowie;</w:t>
      </w:r>
    </w:p>
    <w:p w:rsidR="00BF61D9" w:rsidRPr="00866B55" w:rsidRDefault="00BF61D9" w:rsidP="00BF61D9">
      <w:pPr>
        <w:pStyle w:val="Standard"/>
        <w:numPr>
          <w:ilvl w:val="1"/>
          <w:numId w:val="2"/>
        </w:numPr>
        <w:tabs>
          <w:tab w:val="left" w:pos="-6750"/>
          <w:tab w:val="left" w:pos="-6460"/>
          <w:tab w:val="left" w:pos="-6040"/>
          <w:tab w:val="left" w:pos="-5840"/>
          <w:tab w:val="left" w:pos="-5740"/>
          <w:tab w:val="left" w:pos="-5600"/>
          <w:tab w:val="left" w:pos="-5480"/>
          <w:tab w:val="left" w:pos="-1282"/>
        </w:tabs>
        <w:autoSpaceDE w:val="0"/>
        <w:spacing w:line="276" w:lineRule="auto"/>
        <w:jc w:val="both"/>
        <w:rPr>
          <w:rFonts w:eastAsia="Arial"/>
          <w:color w:val="000000"/>
          <w:sz w:val="22"/>
          <w:szCs w:val="22"/>
          <w:lang w:eastAsia="pl-PL" w:bidi="pl-PL"/>
        </w:rPr>
      </w:pPr>
      <w:r w:rsidRPr="00866B55">
        <w:rPr>
          <w:rFonts w:eastAsia="Arial"/>
          <w:color w:val="000000"/>
          <w:sz w:val="22"/>
          <w:szCs w:val="22"/>
          <w:lang w:eastAsia="pl-PL" w:bidi="pl-PL"/>
        </w:rPr>
        <w:t>Wykonawcę, któremu zamawiający udzielił zamówienia, ma zastąpić nowy Wykonawca:</w:t>
      </w:r>
    </w:p>
    <w:p w:rsidR="00BF61D9" w:rsidRPr="00866B55" w:rsidRDefault="00BF61D9" w:rsidP="00BF61D9">
      <w:pPr>
        <w:pStyle w:val="Standard"/>
        <w:numPr>
          <w:ilvl w:val="2"/>
          <w:numId w:val="2"/>
        </w:numPr>
        <w:tabs>
          <w:tab w:val="left" w:pos="-8910"/>
          <w:tab w:val="left" w:pos="-8620"/>
          <w:tab w:val="left" w:pos="-8200"/>
          <w:tab w:val="left" w:pos="-8000"/>
          <w:tab w:val="left" w:pos="-7900"/>
          <w:tab w:val="left" w:pos="-7760"/>
          <w:tab w:val="left" w:pos="-7640"/>
          <w:tab w:val="left" w:pos="-3442"/>
        </w:tabs>
        <w:autoSpaceDE w:val="0"/>
        <w:spacing w:line="276" w:lineRule="auto"/>
        <w:jc w:val="both"/>
        <w:rPr>
          <w:rFonts w:eastAsia="Arial"/>
          <w:color w:val="000000"/>
          <w:sz w:val="22"/>
          <w:szCs w:val="22"/>
          <w:lang w:eastAsia="pl-PL" w:bidi="pl-PL"/>
        </w:rPr>
      </w:pPr>
      <w:r w:rsidRPr="00866B55">
        <w:rPr>
          <w:rFonts w:eastAsia="Arial"/>
          <w:color w:val="000000"/>
          <w:sz w:val="22"/>
          <w:szCs w:val="22"/>
          <w:lang w:eastAsia="pl-PL" w:bidi="pl-PL"/>
        </w:rPr>
        <w:t>na podstawie postanowień umownych,</w:t>
      </w:r>
    </w:p>
    <w:p w:rsidR="00BF61D9" w:rsidRPr="00866B55" w:rsidRDefault="00BF61D9" w:rsidP="00BF61D9">
      <w:pPr>
        <w:pStyle w:val="Standard"/>
        <w:numPr>
          <w:ilvl w:val="2"/>
          <w:numId w:val="2"/>
        </w:numPr>
        <w:tabs>
          <w:tab w:val="left" w:pos="-8910"/>
          <w:tab w:val="left" w:pos="-8620"/>
          <w:tab w:val="left" w:pos="-8200"/>
          <w:tab w:val="left" w:pos="-8000"/>
          <w:tab w:val="left" w:pos="-7900"/>
          <w:tab w:val="left" w:pos="-7760"/>
          <w:tab w:val="left" w:pos="-7640"/>
          <w:tab w:val="left" w:pos="-3442"/>
        </w:tabs>
        <w:autoSpaceDE w:val="0"/>
        <w:spacing w:line="276" w:lineRule="auto"/>
        <w:jc w:val="both"/>
        <w:rPr>
          <w:rFonts w:eastAsia="Arial"/>
          <w:color w:val="000000"/>
          <w:sz w:val="22"/>
          <w:szCs w:val="22"/>
          <w:lang w:eastAsia="pl-PL" w:bidi="pl-PL"/>
        </w:rPr>
      </w:pPr>
      <w:r w:rsidRPr="00866B55">
        <w:rPr>
          <w:rFonts w:eastAsia="Arial"/>
          <w:color w:val="000000"/>
          <w:sz w:val="22"/>
          <w:szCs w:val="22"/>
          <w:lang w:eastAsia="pl-PL" w:bidi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BF61D9" w:rsidRPr="00866B55" w:rsidRDefault="00BF61D9" w:rsidP="00BF61D9">
      <w:pPr>
        <w:pStyle w:val="Standard"/>
        <w:numPr>
          <w:ilvl w:val="2"/>
          <w:numId w:val="2"/>
        </w:numPr>
        <w:tabs>
          <w:tab w:val="left" w:pos="-8910"/>
          <w:tab w:val="left" w:pos="-8620"/>
          <w:tab w:val="left" w:pos="-8200"/>
          <w:tab w:val="left" w:pos="-8000"/>
          <w:tab w:val="left" w:pos="-7900"/>
          <w:tab w:val="left" w:pos="-7760"/>
          <w:tab w:val="left" w:pos="-7640"/>
          <w:tab w:val="left" w:pos="-3442"/>
        </w:tabs>
        <w:autoSpaceDE w:val="0"/>
        <w:spacing w:line="276" w:lineRule="auto"/>
        <w:jc w:val="both"/>
        <w:rPr>
          <w:rFonts w:eastAsia="Arial"/>
          <w:color w:val="000000"/>
          <w:sz w:val="22"/>
          <w:szCs w:val="22"/>
          <w:lang w:eastAsia="pl-PL" w:bidi="pl-PL"/>
        </w:rPr>
      </w:pPr>
      <w:r w:rsidRPr="00866B55">
        <w:rPr>
          <w:rFonts w:eastAsia="Arial"/>
          <w:color w:val="000000"/>
          <w:sz w:val="22"/>
          <w:szCs w:val="22"/>
          <w:lang w:eastAsia="pl-PL" w:bidi="pl-PL"/>
        </w:rPr>
        <w:t>w wyniku przejęcia przez Zamawiającego zobowiązań Wykonawcy względem jego Podwykonawców;</w:t>
      </w:r>
    </w:p>
    <w:p w:rsidR="00BF61D9" w:rsidRPr="00866B55" w:rsidRDefault="00BF61D9" w:rsidP="00BF61D9">
      <w:pPr>
        <w:pStyle w:val="Standard"/>
        <w:numPr>
          <w:ilvl w:val="1"/>
          <w:numId w:val="2"/>
        </w:numPr>
        <w:tabs>
          <w:tab w:val="left" w:pos="-6750"/>
          <w:tab w:val="left" w:pos="-6460"/>
          <w:tab w:val="left" w:pos="-6040"/>
          <w:tab w:val="left" w:pos="-5840"/>
          <w:tab w:val="left" w:pos="-5740"/>
          <w:tab w:val="left" w:pos="-5600"/>
          <w:tab w:val="left" w:pos="-5480"/>
          <w:tab w:val="left" w:pos="-1282"/>
        </w:tabs>
        <w:autoSpaceDE w:val="0"/>
        <w:spacing w:line="276" w:lineRule="auto"/>
        <w:jc w:val="both"/>
        <w:rPr>
          <w:rFonts w:eastAsia="Arial"/>
          <w:color w:val="000000"/>
          <w:sz w:val="22"/>
          <w:szCs w:val="22"/>
          <w:lang w:eastAsia="pl-PL" w:bidi="pl-PL"/>
        </w:rPr>
      </w:pPr>
      <w:r w:rsidRPr="00866B55">
        <w:rPr>
          <w:rFonts w:eastAsia="Arial"/>
          <w:color w:val="000000"/>
          <w:sz w:val="22"/>
          <w:szCs w:val="22"/>
          <w:lang w:eastAsia="pl-PL" w:bidi="pl-PL"/>
        </w:rPr>
        <w:t>zmiany, niezależnie od ich wartości, nie są istotne;</w:t>
      </w:r>
    </w:p>
    <w:p w:rsidR="00BF61D9" w:rsidRPr="00866B55" w:rsidRDefault="00BF61D9" w:rsidP="00BF61D9">
      <w:pPr>
        <w:pStyle w:val="Standard"/>
        <w:numPr>
          <w:ilvl w:val="1"/>
          <w:numId w:val="2"/>
        </w:numPr>
        <w:tabs>
          <w:tab w:val="left" w:pos="-6750"/>
          <w:tab w:val="left" w:pos="-6460"/>
          <w:tab w:val="left" w:pos="-6040"/>
          <w:tab w:val="left" w:pos="-5840"/>
          <w:tab w:val="left" w:pos="-5740"/>
          <w:tab w:val="left" w:pos="-5600"/>
          <w:tab w:val="left" w:pos="-5480"/>
          <w:tab w:val="left" w:pos="-1282"/>
        </w:tabs>
        <w:autoSpaceDE w:val="0"/>
        <w:spacing w:line="276" w:lineRule="auto"/>
        <w:jc w:val="both"/>
        <w:rPr>
          <w:rFonts w:eastAsia="Arial"/>
          <w:color w:val="000000"/>
          <w:sz w:val="22"/>
          <w:szCs w:val="22"/>
          <w:lang w:eastAsia="pl-PL" w:bidi="pl-PL"/>
        </w:rPr>
      </w:pPr>
      <w:r w:rsidRPr="00866B55">
        <w:rPr>
          <w:rFonts w:eastAsia="Arial"/>
          <w:color w:val="000000"/>
          <w:sz w:val="22"/>
          <w:szCs w:val="22"/>
          <w:lang w:eastAsia="pl-PL" w:bidi="pl-PL"/>
        </w:rPr>
        <w:t xml:space="preserve">łączna wartość zmian jest mniejsza niż kwoty określone w przepisach wydanych na podstawie art. 11 ust. 8 </w:t>
      </w:r>
      <w:proofErr w:type="spellStart"/>
      <w:r w:rsidRPr="00866B55">
        <w:rPr>
          <w:rFonts w:eastAsia="Arial"/>
          <w:color w:val="000000"/>
          <w:sz w:val="22"/>
          <w:szCs w:val="22"/>
          <w:lang w:eastAsia="pl-PL" w:bidi="pl-PL"/>
        </w:rPr>
        <w:t>Pzp</w:t>
      </w:r>
      <w:proofErr w:type="spellEnd"/>
      <w:r w:rsidRPr="00866B55">
        <w:rPr>
          <w:rFonts w:eastAsia="Arial"/>
          <w:color w:val="000000"/>
          <w:sz w:val="22"/>
          <w:szCs w:val="22"/>
          <w:lang w:eastAsia="pl-PL" w:bidi="pl-PL"/>
        </w:rPr>
        <w:t xml:space="preserve"> i jest mniejsza od 10% wartości zamówienia określonej pierwotnie w umowie w przypadku </w:t>
      </w:r>
      <w:r w:rsidRPr="00866B55">
        <w:rPr>
          <w:rFonts w:eastAsia="Arial"/>
          <w:color w:val="auto"/>
          <w:sz w:val="22"/>
          <w:szCs w:val="22"/>
          <w:lang w:eastAsia="pl-PL" w:bidi="pl-PL"/>
        </w:rPr>
        <w:t>zamówień na dostawy.</w:t>
      </w:r>
    </w:p>
    <w:p w:rsidR="00BF61D9" w:rsidRPr="00866B55" w:rsidRDefault="00BF61D9" w:rsidP="00BF61D9">
      <w:pPr>
        <w:pStyle w:val="Standard"/>
        <w:numPr>
          <w:ilvl w:val="0"/>
          <w:numId w:val="2"/>
        </w:numPr>
        <w:tabs>
          <w:tab w:val="left" w:pos="-4590"/>
          <w:tab w:val="left" w:pos="-4300"/>
          <w:tab w:val="left" w:pos="-3880"/>
          <w:tab w:val="left" w:pos="-3680"/>
          <w:tab w:val="left" w:pos="-3580"/>
          <w:tab w:val="left" w:pos="-3440"/>
          <w:tab w:val="left" w:pos="-3320"/>
          <w:tab w:val="left" w:pos="878"/>
        </w:tabs>
        <w:autoSpaceDE w:val="0"/>
        <w:spacing w:line="276" w:lineRule="auto"/>
        <w:jc w:val="both"/>
        <w:rPr>
          <w:rFonts w:eastAsia="Arial"/>
          <w:color w:val="000000"/>
          <w:sz w:val="22"/>
          <w:szCs w:val="22"/>
          <w:lang w:eastAsia="pl-PL" w:bidi="pl-PL"/>
        </w:rPr>
      </w:pPr>
      <w:r w:rsidRPr="00866B55">
        <w:rPr>
          <w:rFonts w:eastAsia="Arial"/>
          <w:color w:val="000000"/>
          <w:sz w:val="22"/>
          <w:szCs w:val="22"/>
          <w:lang w:eastAsia="pl-PL" w:bidi="pl-PL"/>
        </w:rPr>
        <w:t xml:space="preserve">Zmiany o których mowa w ust. 2 </w:t>
      </w:r>
      <w:r>
        <w:rPr>
          <w:rFonts w:eastAsia="Arial"/>
          <w:color w:val="000000"/>
          <w:sz w:val="22"/>
          <w:szCs w:val="22"/>
          <w:lang w:eastAsia="pl-PL" w:bidi="pl-PL"/>
        </w:rPr>
        <w:t>oraz ust. 3</w:t>
      </w:r>
      <w:r w:rsidRPr="00866B55">
        <w:rPr>
          <w:rFonts w:eastAsia="Arial"/>
          <w:color w:val="000000"/>
          <w:sz w:val="22"/>
          <w:szCs w:val="22"/>
          <w:lang w:eastAsia="pl-PL" w:bidi="pl-PL"/>
        </w:rPr>
        <w:t xml:space="preserve"> nie mogą prowadzić do zmiany charakteru umowy.</w:t>
      </w:r>
    </w:p>
    <w:p w:rsidR="00BF61D9" w:rsidRPr="00866B55" w:rsidRDefault="00BF61D9" w:rsidP="00BF61D9">
      <w:pPr>
        <w:pStyle w:val="Standard"/>
        <w:numPr>
          <w:ilvl w:val="0"/>
          <w:numId w:val="2"/>
        </w:numPr>
        <w:tabs>
          <w:tab w:val="left" w:pos="-4590"/>
          <w:tab w:val="left" w:pos="-4300"/>
          <w:tab w:val="left" w:pos="-3880"/>
          <w:tab w:val="left" w:pos="-3680"/>
          <w:tab w:val="left" w:pos="-3580"/>
          <w:tab w:val="left" w:pos="-3440"/>
          <w:tab w:val="left" w:pos="-3320"/>
          <w:tab w:val="left" w:pos="878"/>
        </w:tabs>
        <w:autoSpaceDE w:val="0"/>
        <w:spacing w:line="276" w:lineRule="auto"/>
        <w:jc w:val="both"/>
        <w:rPr>
          <w:rFonts w:eastAsia="Arial"/>
          <w:color w:val="000000"/>
          <w:sz w:val="22"/>
          <w:szCs w:val="22"/>
          <w:lang w:eastAsia="ar-SA" w:bidi="pl-PL"/>
        </w:rPr>
      </w:pPr>
      <w:r w:rsidRPr="00866B55">
        <w:rPr>
          <w:rFonts w:eastAsia="Arial"/>
          <w:color w:val="000000"/>
          <w:sz w:val="22"/>
          <w:szCs w:val="22"/>
          <w:lang w:eastAsia="ar-SA" w:bidi="pl-PL"/>
        </w:rPr>
        <w:t>Postanowienia umowne zmienione z naruszeniem ust. 1-</w:t>
      </w:r>
      <w:r>
        <w:rPr>
          <w:rFonts w:eastAsia="Arial"/>
          <w:color w:val="000000"/>
          <w:sz w:val="22"/>
          <w:szCs w:val="22"/>
          <w:lang w:eastAsia="ar-SA" w:bidi="pl-PL"/>
        </w:rPr>
        <w:t>4</w:t>
      </w:r>
      <w:r w:rsidRPr="00866B55">
        <w:rPr>
          <w:rFonts w:eastAsia="Arial"/>
          <w:color w:val="000000"/>
          <w:sz w:val="22"/>
          <w:szCs w:val="22"/>
          <w:lang w:eastAsia="ar-SA" w:bidi="pl-PL"/>
        </w:rPr>
        <w:t xml:space="preserve"> podlegają unieważnieniu. Na miejsce unieważnionych postanowień umowy wchodzą postanowienia umowne w pierwotnym brzmieniu.</w:t>
      </w:r>
    </w:p>
    <w:p w:rsidR="00BF61D9" w:rsidRPr="00866B55" w:rsidRDefault="00BF61D9" w:rsidP="00BF61D9">
      <w:pPr>
        <w:pStyle w:val="Standard"/>
        <w:widowControl w:val="0"/>
        <w:numPr>
          <w:ilvl w:val="0"/>
          <w:numId w:val="2"/>
        </w:numPr>
        <w:tabs>
          <w:tab w:val="left" w:pos="-4590"/>
          <w:tab w:val="left" w:pos="-4300"/>
          <w:tab w:val="left" w:pos="-3880"/>
          <w:tab w:val="left" w:pos="-3680"/>
          <w:tab w:val="left" w:pos="-3580"/>
          <w:tab w:val="left" w:pos="-3440"/>
          <w:tab w:val="left" w:pos="-3320"/>
          <w:tab w:val="left" w:pos="878"/>
        </w:tabs>
        <w:autoSpaceDE w:val="0"/>
        <w:spacing w:line="276" w:lineRule="auto"/>
        <w:jc w:val="both"/>
        <w:rPr>
          <w:rFonts w:eastAsia="Arial"/>
          <w:color w:val="000000"/>
          <w:sz w:val="22"/>
          <w:szCs w:val="22"/>
          <w:lang w:eastAsia="ar-SA" w:bidi="pl-PL"/>
        </w:rPr>
      </w:pPr>
      <w:r w:rsidRPr="00866B55">
        <w:rPr>
          <w:rFonts w:eastAsia="Arial"/>
          <w:color w:val="000000"/>
          <w:sz w:val="22"/>
          <w:szCs w:val="22"/>
          <w:lang w:eastAsia="ar-SA" w:bidi="pl-PL"/>
        </w:rPr>
        <w:t>Wszelkie zmiany umowy dla swej ważności wymagają formy pisemnej pod rygorem nieważności na podstawie aneksu podpisanego przez każdą ze stron i mogą być dokonywane w granicach unormowania art. 144 ustawy Prawo zamówień publicznych.</w:t>
      </w:r>
    </w:p>
    <w:p w:rsidR="00BF61D9" w:rsidRPr="00866B55" w:rsidRDefault="00BF61D9" w:rsidP="00BF61D9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866B55">
        <w:rPr>
          <w:rFonts w:ascii="Times New Roman" w:hAnsi="Times New Roman" w:cs="Times New Roman"/>
        </w:rPr>
        <w:t>Zmiany dokonywane będą na pisemny wniosek Wykonawcy lub Zamawiającego zawierający uzasadnienie dla ich wprowadzenia.</w:t>
      </w:r>
    </w:p>
    <w:p w:rsidR="00BF61D9" w:rsidRPr="00866B55" w:rsidRDefault="00BF61D9" w:rsidP="00BF61D9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866B55">
        <w:rPr>
          <w:rFonts w:ascii="Times New Roman" w:hAnsi="Times New Roman" w:cs="Times New Roman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:rsidR="00BF61D9" w:rsidRPr="000B0755" w:rsidRDefault="00BF61D9" w:rsidP="00BF61D9">
      <w:pPr>
        <w:pStyle w:val="Akapitzlist"/>
        <w:widowControl w:val="0"/>
        <w:autoSpaceDE w:val="0"/>
        <w:spacing w:line="276" w:lineRule="auto"/>
        <w:ind w:left="0"/>
        <w:jc w:val="both"/>
        <w:rPr>
          <w:color w:val="000000"/>
          <w:sz w:val="16"/>
          <w:szCs w:val="16"/>
        </w:rPr>
      </w:pPr>
    </w:p>
    <w:p w:rsidR="00BF61D9" w:rsidRPr="00564E67" w:rsidRDefault="00BF61D9" w:rsidP="00BF61D9">
      <w:pPr>
        <w:autoSpaceDE w:val="0"/>
        <w:spacing w:line="276" w:lineRule="auto"/>
        <w:jc w:val="both"/>
        <w:rPr>
          <w:rFonts w:ascii="Times New Roman" w:eastAsia="SimSun, 宋体" w:hAnsi="Times New Roman" w:cs="Times New Roman"/>
          <w:b/>
          <w:bCs/>
          <w:shd w:val="clear" w:color="auto" w:fill="FFFFFF"/>
        </w:rPr>
      </w:pPr>
      <w:r w:rsidRPr="00564E67">
        <w:rPr>
          <w:rFonts w:ascii="Times New Roman" w:eastAsia="SimSun, 宋体" w:hAnsi="Times New Roman" w:cs="Times New Roman"/>
          <w:b/>
          <w:bCs/>
          <w:shd w:val="clear" w:color="auto" w:fill="FFFFFF"/>
        </w:rPr>
        <w:t>Postanowienia końcowe</w:t>
      </w:r>
    </w:p>
    <w:p w:rsidR="00BF61D9" w:rsidRPr="00564E67" w:rsidRDefault="00BF61D9" w:rsidP="00BF61D9">
      <w:pPr>
        <w:pStyle w:val="Akapitzlist"/>
        <w:numPr>
          <w:ilvl w:val="0"/>
          <w:numId w:val="4"/>
        </w:numPr>
        <w:autoSpaceDE w:val="0"/>
        <w:autoSpaceDN w:val="0"/>
        <w:spacing w:after="0" w:line="276" w:lineRule="auto"/>
        <w:ind w:left="709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564E67">
        <w:rPr>
          <w:rFonts w:ascii="Times New Roman" w:hAnsi="Times New Roman" w:cs="Times New Roman"/>
        </w:rPr>
        <w:t>Wszelkie oświadczenia woli oraz zawiadomienia składane przez Strony w związku z wykonywaniem niniejszej umowy wymagają dla swej skuteczności formy pisemnej.</w:t>
      </w:r>
    </w:p>
    <w:p w:rsidR="00BF61D9" w:rsidRPr="00564E67" w:rsidRDefault="00BF61D9" w:rsidP="00BF61D9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709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564E67">
        <w:rPr>
          <w:rFonts w:ascii="Times New Roman" w:hAnsi="Times New Roman" w:cs="Times New Roman"/>
        </w:rPr>
        <w:t>Strony są obowiązane informować siebie nawzajem o każdej zmianie adresów. Oświadczenia woli oraz zawiadomienia wysyłane na ostatnio podany adres Strony uznawane będą za skuteczne i złożone tej Stronie.</w:t>
      </w:r>
    </w:p>
    <w:p w:rsidR="00BF61D9" w:rsidRPr="00564E67" w:rsidRDefault="00BF61D9" w:rsidP="00BF61D9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709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564E67">
        <w:rPr>
          <w:rFonts w:ascii="Times New Roman" w:hAnsi="Times New Roman" w:cs="Times New Roman"/>
        </w:rPr>
        <w:t>W razie rozbieżności pomiędzy postanowieniami niniejszej umowy a umowami na poszczególne punkty poboru zastosowanie będą miały postanowienia niniejszej umowy.</w:t>
      </w:r>
    </w:p>
    <w:p w:rsidR="00BF61D9" w:rsidRPr="00564E67" w:rsidRDefault="00BF61D9" w:rsidP="00BF61D9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709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564E67">
        <w:rPr>
          <w:rFonts w:ascii="Times New Roman" w:hAnsi="Times New Roman" w:cs="Times New Roman"/>
          <w:color w:val="000000"/>
        </w:rPr>
        <w:t>E</w:t>
      </w:r>
      <w:r w:rsidRPr="00564E67">
        <w:rPr>
          <w:rFonts w:ascii="Times New Roman" w:hAnsi="Times New Roman" w:cs="Times New Roman"/>
        </w:rPr>
        <w:t>wentualne kwestie sporne, wynikłe w trakcie realizacji niniejszej umowy  będą rozstrzygane przez Sąd właściwy dla siedziby  Zamawiającego.</w:t>
      </w:r>
    </w:p>
    <w:p w:rsidR="00BF61D9" w:rsidRPr="00564E67" w:rsidRDefault="00BF61D9" w:rsidP="00BF61D9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709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564E67">
        <w:rPr>
          <w:rFonts w:ascii="Times New Roman" w:hAnsi="Times New Roman" w:cs="Times New Roman"/>
        </w:rPr>
        <w:t>W sprawach nie uregulowanych w umowie będą miały zastosowanie przepisy Kodeksu Cywilnego, ustawy Prawo zamówień publicznych oraz ustawy Prawo energetyczne wraz z obowiązującymi aktami wykonawczymi.</w:t>
      </w:r>
    </w:p>
    <w:p w:rsidR="000F057D" w:rsidRPr="00BF61D9" w:rsidRDefault="00BF61D9" w:rsidP="00BF61D9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709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564E67">
        <w:rPr>
          <w:rFonts w:ascii="Times New Roman" w:hAnsi="Times New Roman" w:cs="Times New Roman"/>
        </w:rPr>
        <w:t>Istotne postanowienia umowy stanowią integralną część Umowy o udzielenie zamówienia publicznego.</w:t>
      </w:r>
    </w:p>
    <w:sectPr w:rsidR="000F057D" w:rsidRPr="00BF61D9" w:rsidSect="00BF61D9">
      <w:footerReference w:type="default" r:id="rId7"/>
      <w:pgSz w:w="11906" w:h="16838"/>
      <w:pgMar w:top="851" w:right="991" w:bottom="993" w:left="851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1D9" w:rsidRDefault="00BF61D9" w:rsidP="00BF61D9">
      <w:pPr>
        <w:spacing w:after="0" w:line="240" w:lineRule="auto"/>
      </w:pPr>
      <w:r>
        <w:separator/>
      </w:r>
    </w:p>
  </w:endnote>
  <w:endnote w:type="continuationSeparator" w:id="0">
    <w:p w:rsidR="00BF61D9" w:rsidRDefault="00BF61D9" w:rsidP="00BF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687982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F61D9" w:rsidRDefault="00BF61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61D9" w:rsidRDefault="00BF61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1D9" w:rsidRDefault="00BF61D9" w:rsidP="00BF61D9">
      <w:pPr>
        <w:spacing w:after="0" w:line="240" w:lineRule="auto"/>
      </w:pPr>
      <w:r>
        <w:separator/>
      </w:r>
    </w:p>
  </w:footnote>
  <w:footnote w:type="continuationSeparator" w:id="0">
    <w:p w:rsidR="00BF61D9" w:rsidRDefault="00BF61D9" w:rsidP="00BF6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79B"/>
    <w:multiLevelType w:val="multilevel"/>
    <w:tmpl w:val="ED6A7974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180" w:hanging="180"/>
      </w:pPr>
    </w:lvl>
    <w:lvl w:ilvl="3">
      <w:start w:val="6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2031"/>
    <w:multiLevelType w:val="multilevel"/>
    <w:tmpl w:val="758C0D8A"/>
    <w:styleLink w:val="WW8Num8"/>
    <w:lvl w:ilvl="0">
      <w:start w:val="1"/>
      <w:numFmt w:val="decimal"/>
      <w:lvlText w:val="%1."/>
      <w:lvlJc w:val="left"/>
      <w:pPr>
        <w:ind w:left="2880" w:hanging="360"/>
      </w:pPr>
      <w:rPr>
        <w:rFonts w:cs="Arial"/>
        <w:b w:val="0"/>
        <w:bCs w:val="0"/>
        <w:sz w:val="22"/>
        <w:szCs w:val="22"/>
        <w:lang w:eastAsia="ar-SA"/>
      </w:rPr>
    </w:lvl>
    <w:lvl w:ilvl="1">
      <w:start w:val="1"/>
      <w:numFmt w:val="decimal"/>
      <w:lvlText w:val="%2)"/>
      <w:lvlJc w:val="left"/>
      <w:pPr>
        <w:ind w:left="3600" w:hanging="360"/>
      </w:pPr>
      <w:rPr>
        <w:color w:val="000000"/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32C734AE"/>
    <w:multiLevelType w:val="multilevel"/>
    <w:tmpl w:val="77F2F90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0FF1F3A"/>
    <w:multiLevelType w:val="multilevel"/>
    <w:tmpl w:val="A754E7FC"/>
    <w:styleLink w:val="WW8Num3"/>
    <w:lvl w:ilvl="0">
      <w:start w:val="1"/>
      <w:numFmt w:val="decimal"/>
      <w:lvlText w:val="%1."/>
      <w:lvlJc w:val="left"/>
      <w:pPr>
        <w:ind w:left="2880" w:hanging="360"/>
      </w:pPr>
      <w:rPr>
        <w:rFonts w:eastAsia="SimSun, 宋体"/>
        <w:b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color w:val="000000"/>
        <w:sz w:val="22"/>
        <w:szCs w:val="22"/>
        <w:shd w:val="clear" w:color="auto" w:fill="auto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DC81CBE"/>
    <w:multiLevelType w:val="multilevel"/>
    <w:tmpl w:val="92B24D8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SimSun, 宋体" w:cs="Calibri"/>
        <w:b w:val="0"/>
        <w:bCs w:val="0"/>
        <w:sz w:val="22"/>
        <w:szCs w:val="22"/>
        <w:shd w:val="clear" w:color="auto" w:fill="FFFFFF"/>
        <w:lang w:val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SimSun, 宋体"/>
        <w:b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right"/>
      <w:pPr>
        <w:ind w:left="180" w:hanging="180"/>
      </w:pPr>
    </w:lvl>
    <w:lvl w:ilvl="3">
      <w:start w:val="6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23674"/>
    <w:multiLevelType w:val="multilevel"/>
    <w:tmpl w:val="7200D7B4"/>
    <w:styleLink w:val="WW8Num9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6" w15:restartNumberingAfterBreak="0">
    <w:nsid w:val="64C077A5"/>
    <w:multiLevelType w:val="multilevel"/>
    <w:tmpl w:val="9F24A2E0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 w:val="0"/>
        <w:bCs w:val="0"/>
        <w:i w:val="0"/>
        <w:iCs w:val="0"/>
        <w:color w:val="000000"/>
        <w:sz w:val="22"/>
        <w:szCs w:val="22"/>
        <w:lang w:val="pl-PL" w:eastAsia="ar-SA" w:bidi="pl-PL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Times New Roman"/>
        <w:color w:val="000000"/>
        <w:sz w:val="22"/>
        <w:szCs w:val="22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eastAsia="Times New Roman CE" w:cs="Times New Roman CE"/>
        <w:b w:val="0"/>
        <w:bCs w:val="0"/>
        <w:i w:val="0"/>
        <w:iCs w:val="0"/>
        <w:color w:val="000000"/>
        <w:sz w:val="22"/>
        <w:szCs w:val="22"/>
        <w:lang w:val="pl-PL" w:eastAsia="pl-PL" w:bidi="pl-PL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bCs/>
          <w:color w:val="000000"/>
          <w:sz w:val="22"/>
          <w:szCs w:val="22"/>
        </w:rPr>
      </w:lvl>
    </w:lvlOverride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ind w:left="2880" w:hanging="360"/>
        </w:pPr>
        <w:rPr>
          <w:rFonts w:eastAsia="SimSun, 宋体"/>
          <w:b w:val="0"/>
          <w:color w:val="000000"/>
          <w:sz w:val="22"/>
          <w:szCs w:val="22"/>
          <w:shd w:val="clear" w:color="auto" w:fill="FFFFFF"/>
        </w:rPr>
      </w:lvl>
    </w:lvlOverride>
  </w:num>
  <w:num w:numId="7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eastAsia="SimSun, 宋体" w:cs="Calibri"/>
          <w:b w:val="0"/>
          <w:bCs w:val="0"/>
          <w:color w:val="auto"/>
          <w:sz w:val="22"/>
          <w:szCs w:val="22"/>
          <w:shd w:val="clear" w:color="auto" w:fill="FFFFFF"/>
          <w:lang w:val="pl-PL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eastAsia="SimSun, 宋体"/>
          <w:b w:val="0"/>
          <w:sz w:val="22"/>
          <w:szCs w:val="22"/>
          <w:shd w:val="clear" w:color="auto" w:fill="FFFFFF"/>
        </w:rPr>
      </w:lvl>
    </w:lvlOverride>
  </w:num>
  <w:num w:numId="8">
    <w:abstractNumId w:val="6"/>
    <w:lvlOverride w:ilvl="0">
      <w:startOverride w:val="1"/>
    </w:lvlOverride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D9"/>
    <w:rsid w:val="000F057D"/>
    <w:rsid w:val="00B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99F61"/>
  <w15:chartTrackingRefBased/>
  <w15:docId w15:val="{C00386A4-71AA-44E3-8029-DE3C0C90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1D9"/>
    <w:pPr>
      <w:ind w:left="720"/>
      <w:contextualSpacing/>
    </w:pPr>
  </w:style>
  <w:style w:type="paragraph" w:customStyle="1" w:styleId="Standard">
    <w:name w:val="Standard"/>
    <w:qFormat/>
    <w:rsid w:val="00BF61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BF61D9"/>
    <w:pPr>
      <w:ind w:right="-2"/>
    </w:pPr>
    <w:rPr>
      <w:sz w:val="24"/>
    </w:rPr>
  </w:style>
  <w:style w:type="character" w:customStyle="1" w:styleId="text2">
    <w:name w:val="text2"/>
    <w:rsid w:val="00BF61D9"/>
  </w:style>
  <w:style w:type="numbering" w:customStyle="1" w:styleId="WW8Num2">
    <w:name w:val="WW8Num2"/>
    <w:basedOn w:val="Bezlisty"/>
    <w:rsid w:val="00BF61D9"/>
    <w:pPr>
      <w:numPr>
        <w:numId w:val="7"/>
      </w:numPr>
    </w:pPr>
  </w:style>
  <w:style w:type="numbering" w:customStyle="1" w:styleId="WW8Num3">
    <w:name w:val="WW8Num3"/>
    <w:basedOn w:val="Bezlisty"/>
    <w:rsid w:val="00BF61D9"/>
    <w:pPr>
      <w:numPr>
        <w:numId w:val="6"/>
      </w:numPr>
    </w:pPr>
  </w:style>
  <w:style w:type="numbering" w:customStyle="1" w:styleId="WW8Num4">
    <w:name w:val="WW8Num4"/>
    <w:basedOn w:val="Bezlisty"/>
    <w:rsid w:val="00BF61D9"/>
    <w:pPr>
      <w:numPr>
        <w:numId w:val="2"/>
      </w:numPr>
    </w:pPr>
  </w:style>
  <w:style w:type="numbering" w:customStyle="1" w:styleId="WW8Num5">
    <w:name w:val="WW8Num5"/>
    <w:basedOn w:val="Bezlisty"/>
    <w:rsid w:val="00BF61D9"/>
    <w:pPr>
      <w:numPr>
        <w:numId w:val="5"/>
      </w:numPr>
    </w:pPr>
  </w:style>
  <w:style w:type="numbering" w:customStyle="1" w:styleId="WW8Num8">
    <w:name w:val="WW8Num8"/>
    <w:basedOn w:val="Bezlisty"/>
    <w:rsid w:val="00BF61D9"/>
    <w:pPr>
      <w:numPr>
        <w:numId w:val="3"/>
      </w:numPr>
    </w:pPr>
  </w:style>
  <w:style w:type="numbering" w:customStyle="1" w:styleId="WW8Num9">
    <w:name w:val="WW8Num9"/>
    <w:basedOn w:val="Bezlisty"/>
    <w:rsid w:val="00BF61D9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BF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1D9"/>
  </w:style>
  <w:style w:type="paragraph" w:styleId="Stopka">
    <w:name w:val="footer"/>
    <w:basedOn w:val="Normalny"/>
    <w:link w:val="StopkaZnak"/>
    <w:uiPriority w:val="99"/>
    <w:unhideWhenUsed/>
    <w:rsid w:val="00BF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2FE64AAF</Template>
  <TotalTime>7</TotalTime>
  <Pages>4</Pages>
  <Words>1977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2019-11-05T09:44:00Z</dcterms:created>
  <dcterms:modified xsi:type="dcterms:W3CDTF">2019-11-05T09:51:00Z</dcterms:modified>
</cp:coreProperties>
</file>